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F75" w:rsidRDefault="00E23F75" w:rsidP="00E23F75">
      <w:pPr>
        <w:spacing w:line="480" w:lineRule="auto"/>
        <w:jc w:val="center"/>
        <w:rPr>
          <w:rFonts w:ascii="Times New Roman" w:hAnsi="Times New Roman" w:cs="Times New Roman"/>
          <w:sz w:val="24"/>
          <w:szCs w:val="24"/>
        </w:rPr>
      </w:pPr>
    </w:p>
    <w:p w:rsidR="00E23F75" w:rsidRDefault="00E23F75" w:rsidP="00E23F75">
      <w:pPr>
        <w:spacing w:line="480" w:lineRule="auto"/>
        <w:jc w:val="center"/>
        <w:rPr>
          <w:rFonts w:ascii="Times New Roman" w:hAnsi="Times New Roman" w:cs="Times New Roman"/>
          <w:sz w:val="24"/>
          <w:szCs w:val="24"/>
        </w:rPr>
      </w:pPr>
    </w:p>
    <w:p w:rsidR="00E23F75" w:rsidRDefault="00E23F75" w:rsidP="00E23F75">
      <w:pPr>
        <w:spacing w:line="480" w:lineRule="auto"/>
        <w:jc w:val="center"/>
        <w:rPr>
          <w:rFonts w:ascii="Times New Roman" w:hAnsi="Times New Roman" w:cs="Times New Roman"/>
          <w:sz w:val="24"/>
          <w:szCs w:val="24"/>
        </w:rPr>
      </w:pPr>
    </w:p>
    <w:p w:rsidR="00E23F75" w:rsidRDefault="00E23F75" w:rsidP="00E23F75">
      <w:pPr>
        <w:spacing w:line="480" w:lineRule="auto"/>
        <w:jc w:val="center"/>
        <w:rPr>
          <w:rFonts w:ascii="Times New Roman" w:hAnsi="Times New Roman" w:cs="Times New Roman"/>
          <w:sz w:val="24"/>
          <w:szCs w:val="24"/>
        </w:rPr>
      </w:pPr>
    </w:p>
    <w:p w:rsidR="00E23F75" w:rsidRDefault="00E23F75" w:rsidP="00E23F75">
      <w:pPr>
        <w:spacing w:line="480" w:lineRule="auto"/>
        <w:jc w:val="center"/>
        <w:rPr>
          <w:rFonts w:ascii="Times New Roman" w:hAnsi="Times New Roman" w:cs="Times New Roman"/>
          <w:sz w:val="24"/>
          <w:szCs w:val="24"/>
        </w:rPr>
      </w:pPr>
    </w:p>
    <w:p w:rsidR="00E23F75" w:rsidRPr="00E23F75" w:rsidRDefault="00E23F75" w:rsidP="00E23F75">
      <w:pPr>
        <w:spacing w:line="480" w:lineRule="auto"/>
        <w:jc w:val="center"/>
        <w:rPr>
          <w:rFonts w:ascii="Times New Roman" w:hAnsi="Times New Roman" w:cs="Times New Roman"/>
          <w:sz w:val="24"/>
          <w:szCs w:val="24"/>
        </w:rPr>
      </w:pPr>
      <w:r w:rsidRPr="00E23F75">
        <w:rPr>
          <w:rFonts w:ascii="Times New Roman" w:hAnsi="Times New Roman" w:cs="Times New Roman"/>
          <w:sz w:val="24"/>
          <w:szCs w:val="24"/>
        </w:rPr>
        <w:t>Statistical Report</w:t>
      </w:r>
    </w:p>
    <w:p w:rsidR="00E23F75" w:rsidRPr="00E23F75" w:rsidRDefault="00E23F75" w:rsidP="00E23F75">
      <w:pPr>
        <w:spacing w:line="480" w:lineRule="auto"/>
        <w:jc w:val="center"/>
        <w:rPr>
          <w:rFonts w:ascii="Times New Roman" w:hAnsi="Times New Roman" w:cs="Times New Roman"/>
          <w:sz w:val="24"/>
          <w:szCs w:val="24"/>
        </w:rPr>
      </w:pPr>
      <w:r w:rsidRPr="00E23F75">
        <w:rPr>
          <w:rFonts w:ascii="Times New Roman" w:hAnsi="Times New Roman" w:cs="Times New Roman"/>
          <w:sz w:val="24"/>
          <w:szCs w:val="24"/>
        </w:rPr>
        <w:t>Name</w:t>
      </w:r>
    </w:p>
    <w:p w:rsidR="00E23F75" w:rsidRPr="00E23F75" w:rsidRDefault="00E23F75" w:rsidP="00E23F75">
      <w:pPr>
        <w:spacing w:line="480" w:lineRule="auto"/>
        <w:jc w:val="center"/>
        <w:rPr>
          <w:rFonts w:ascii="Times New Roman" w:hAnsi="Times New Roman" w:cs="Times New Roman"/>
          <w:sz w:val="24"/>
          <w:szCs w:val="24"/>
        </w:rPr>
      </w:pPr>
      <w:r w:rsidRPr="00E23F75">
        <w:rPr>
          <w:rFonts w:ascii="Times New Roman" w:hAnsi="Times New Roman" w:cs="Times New Roman"/>
          <w:sz w:val="24"/>
          <w:szCs w:val="24"/>
        </w:rPr>
        <w:t>Course title</w:t>
      </w:r>
    </w:p>
    <w:p w:rsidR="00E23F75" w:rsidRPr="00E23F75" w:rsidRDefault="00E23F75" w:rsidP="00E23F75">
      <w:pPr>
        <w:spacing w:line="480" w:lineRule="auto"/>
        <w:jc w:val="center"/>
        <w:rPr>
          <w:rFonts w:ascii="Times New Roman" w:hAnsi="Times New Roman" w:cs="Times New Roman"/>
          <w:b/>
          <w:sz w:val="24"/>
          <w:szCs w:val="24"/>
        </w:rPr>
      </w:pPr>
      <w:r w:rsidRPr="00E23F75">
        <w:rPr>
          <w:rFonts w:ascii="Times New Roman" w:hAnsi="Times New Roman" w:cs="Times New Roman"/>
          <w:sz w:val="24"/>
          <w:szCs w:val="24"/>
        </w:rPr>
        <w:t>Date</w:t>
      </w:r>
    </w:p>
    <w:p w:rsidR="00E23F75" w:rsidRDefault="00E23F75" w:rsidP="00B86B00">
      <w:pPr>
        <w:spacing w:line="480" w:lineRule="auto"/>
        <w:rPr>
          <w:rFonts w:ascii="Times New Roman" w:hAnsi="Times New Roman" w:cs="Times New Roman"/>
          <w:b/>
          <w:sz w:val="24"/>
          <w:szCs w:val="24"/>
        </w:rPr>
      </w:pPr>
    </w:p>
    <w:p w:rsidR="00E23F75" w:rsidRDefault="00E23F75" w:rsidP="00B86B00">
      <w:pPr>
        <w:spacing w:line="480" w:lineRule="auto"/>
        <w:rPr>
          <w:rFonts w:ascii="Times New Roman" w:hAnsi="Times New Roman" w:cs="Times New Roman"/>
          <w:b/>
          <w:sz w:val="24"/>
          <w:szCs w:val="24"/>
        </w:rPr>
      </w:pPr>
    </w:p>
    <w:p w:rsidR="00E23F75" w:rsidRDefault="00E23F75" w:rsidP="00B86B00">
      <w:pPr>
        <w:spacing w:line="480" w:lineRule="auto"/>
        <w:rPr>
          <w:rFonts w:ascii="Times New Roman" w:hAnsi="Times New Roman" w:cs="Times New Roman"/>
          <w:b/>
          <w:sz w:val="24"/>
          <w:szCs w:val="24"/>
        </w:rPr>
      </w:pPr>
    </w:p>
    <w:p w:rsidR="00E23F75" w:rsidRDefault="00E23F75" w:rsidP="00B86B00">
      <w:pPr>
        <w:spacing w:line="480" w:lineRule="auto"/>
        <w:rPr>
          <w:rFonts w:ascii="Times New Roman" w:hAnsi="Times New Roman" w:cs="Times New Roman"/>
          <w:b/>
          <w:sz w:val="24"/>
          <w:szCs w:val="24"/>
        </w:rPr>
      </w:pPr>
    </w:p>
    <w:p w:rsidR="00E23F75" w:rsidRDefault="00E23F75" w:rsidP="00B86B00">
      <w:pPr>
        <w:spacing w:line="480" w:lineRule="auto"/>
        <w:rPr>
          <w:rFonts w:ascii="Times New Roman" w:hAnsi="Times New Roman" w:cs="Times New Roman"/>
          <w:b/>
          <w:sz w:val="24"/>
          <w:szCs w:val="24"/>
        </w:rPr>
      </w:pPr>
    </w:p>
    <w:p w:rsidR="00E23F75" w:rsidRDefault="00E23F75" w:rsidP="00B86B00">
      <w:pPr>
        <w:spacing w:line="480" w:lineRule="auto"/>
        <w:rPr>
          <w:rFonts w:ascii="Times New Roman" w:hAnsi="Times New Roman" w:cs="Times New Roman"/>
          <w:b/>
          <w:sz w:val="24"/>
          <w:szCs w:val="24"/>
        </w:rPr>
      </w:pPr>
    </w:p>
    <w:p w:rsidR="00E23F75" w:rsidRDefault="00E23F75" w:rsidP="00B86B00">
      <w:pPr>
        <w:spacing w:line="480" w:lineRule="auto"/>
        <w:rPr>
          <w:rFonts w:ascii="Times New Roman" w:hAnsi="Times New Roman" w:cs="Times New Roman"/>
          <w:b/>
          <w:sz w:val="24"/>
          <w:szCs w:val="24"/>
        </w:rPr>
      </w:pPr>
    </w:p>
    <w:p w:rsidR="00E23F75" w:rsidRDefault="00E23F75" w:rsidP="00B86B00">
      <w:pPr>
        <w:spacing w:line="480" w:lineRule="auto"/>
        <w:rPr>
          <w:rFonts w:ascii="Times New Roman" w:hAnsi="Times New Roman" w:cs="Times New Roman"/>
          <w:b/>
          <w:sz w:val="24"/>
          <w:szCs w:val="24"/>
        </w:rPr>
      </w:pPr>
    </w:p>
    <w:p w:rsidR="00E23F75" w:rsidRDefault="00E23F75" w:rsidP="00B86B00">
      <w:pPr>
        <w:spacing w:line="480" w:lineRule="auto"/>
        <w:rPr>
          <w:rFonts w:ascii="Times New Roman" w:hAnsi="Times New Roman" w:cs="Times New Roman"/>
          <w:b/>
          <w:sz w:val="24"/>
          <w:szCs w:val="24"/>
        </w:rPr>
      </w:pPr>
    </w:p>
    <w:p w:rsidR="00750757" w:rsidRPr="00B86B00" w:rsidRDefault="00B30AC7" w:rsidP="00E23F75">
      <w:pPr>
        <w:spacing w:line="480" w:lineRule="auto"/>
        <w:jc w:val="center"/>
        <w:rPr>
          <w:rFonts w:ascii="Times New Roman" w:hAnsi="Times New Roman" w:cs="Times New Roman"/>
          <w:b/>
          <w:sz w:val="24"/>
          <w:szCs w:val="24"/>
        </w:rPr>
      </w:pPr>
      <w:r w:rsidRPr="00B86B00">
        <w:rPr>
          <w:rFonts w:ascii="Times New Roman" w:hAnsi="Times New Roman" w:cs="Times New Roman"/>
          <w:b/>
          <w:sz w:val="24"/>
          <w:szCs w:val="24"/>
        </w:rPr>
        <w:lastRenderedPageBreak/>
        <w:t>Abstract</w:t>
      </w:r>
    </w:p>
    <w:p w:rsidR="00B30AC7" w:rsidRPr="00B86B00" w:rsidRDefault="00B30AC7"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xml:space="preserve">Most noodle based restaurants are targeting to improve their services </w:t>
      </w:r>
      <w:r w:rsidR="00F772A7" w:rsidRPr="00B86B00">
        <w:rPr>
          <w:rFonts w:ascii="Times New Roman" w:hAnsi="Times New Roman" w:cs="Times New Roman"/>
          <w:sz w:val="24"/>
          <w:szCs w:val="24"/>
        </w:rPr>
        <w:t>by meeting customer’s expectations which are mostly influenced by age, income and level of education.</w:t>
      </w:r>
      <w:r w:rsidR="00752B00" w:rsidRPr="00B86B00">
        <w:rPr>
          <w:rFonts w:ascii="Times New Roman" w:hAnsi="Times New Roman" w:cs="Times New Roman"/>
          <w:sz w:val="24"/>
          <w:szCs w:val="24"/>
        </w:rPr>
        <w:t xml:space="preserve"> The purpose of the study was to determine the </w:t>
      </w:r>
      <w:r w:rsidR="00206AB8" w:rsidRPr="00B86B00">
        <w:rPr>
          <w:rFonts w:ascii="Times New Roman" w:hAnsi="Times New Roman" w:cs="Times New Roman"/>
          <w:sz w:val="24"/>
          <w:szCs w:val="24"/>
        </w:rPr>
        <w:t xml:space="preserve">important variables that </w:t>
      </w:r>
      <w:r w:rsidR="004A036F" w:rsidRPr="00B86B00">
        <w:rPr>
          <w:rFonts w:ascii="Times New Roman" w:hAnsi="Times New Roman" w:cs="Times New Roman"/>
          <w:sz w:val="24"/>
          <w:szCs w:val="24"/>
        </w:rPr>
        <w:t xml:space="preserve">may influence </w:t>
      </w:r>
      <w:r w:rsidR="002641D6" w:rsidRPr="00B86B00">
        <w:rPr>
          <w:rFonts w:ascii="Times New Roman" w:hAnsi="Times New Roman" w:cs="Times New Roman"/>
          <w:sz w:val="24"/>
          <w:szCs w:val="24"/>
        </w:rPr>
        <w:t>the sales per square feet of each restaurant</w:t>
      </w:r>
      <w:r w:rsidR="00F61451" w:rsidRPr="00B86B00">
        <w:rPr>
          <w:rFonts w:ascii="Times New Roman" w:hAnsi="Times New Roman" w:cs="Times New Roman"/>
          <w:sz w:val="24"/>
          <w:szCs w:val="24"/>
        </w:rPr>
        <w:t xml:space="preserve"> to enhance expansion. The sample collected entailed data that was collected from 74 restaurants of the company. To get to the objective of the study, a descriptive statistical analysis and </w:t>
      </w:r>
      <w:r w:rsidR="00152307" w:rsidRPr="00B86B00">
        <w:rPr>
          <w:rFonts w:ascii="Times New Roman" w:hAnsi="Times New Roman" w:cs="Times New Roman"/>
          <w:sz w:val="24"/>
          <w:szCs w:val="24"/>
        </w:rPr>
        <w:t xml:space="preserve">an analysis of variance was carried out. </w:t>
      </w:r>
      <w:r w:rsidR="0076410C">
        <w:rPr>
          <w:rFonts w:ascii="Times New Roman" w:hAnsi="Times New Roman" w:cs="Times New Roman"/>
          <w:sz w:val="24"/>
          <w:szCs w:val="24"/>
        </w:rPr>
        <w:t>The study</w:t>
      </w:r>
      <w:r w:rsidR="00B405E5" w:rsidRPr="00B86B00">
        <w:rPr>
          <w:rFonts w:ascii="Times New Roman" w:hAnsi="Times New Roman" w:cs="Times New Roman"/>
          <w:sz w:val="24"/>
          <w:szCs w:val="24"/>
        </w:rPr>
        <w:t xml:space="preserve"> placed more focus on the effectiveness of loyalty cards</w:t>
      </w:r>
      <w:r w:rsidR="00F61451" w:rsidRPr="00B86B00">
        <w:rPr>
          <w:rFonts w:ascii="Times New Roman" w:hAnsi="Times New Roman" w:cs="Times New Roman"/>
          <w:sz w:val="24"/>
          <w:szCs w:val="24"/>
        </w:rPr>
        <w:t xml:space="preserve"> </w:t>
      </w:r>
      <w:r w:rsidR="00B405E5" w:rsidRPr="00B86B00">
        <w:rPr>
          <w:rFonts w:ascii="Times New Roman" w:hAnsi="Times New Roman" w:cs="Times New Roman"/>
          <w:sz w:val="24"/>
          <w:szCs w:val="24"/>
        </w:rPr>
        <w:t>marketing strategy to determine whether it can open opportunities for improvement.</w:t>
      </w:r>
    </w:p>
    <w:p w:rsidR="00CB159B" w:rsidRPr="00B86B00" w:rsidRDefault="00CB159B" w:rsidP="00B86B00">
      <w:pPr>
        <w:spacing w:line="480" w:lineRule="auto"/>
        <w:rPr>
          <w:rFonts w:ascii="Times New Roman" w:hAnsi="Times New Roman" w:cs="Times New Roman"/>
          <w:b/>
          <w:sz w:val="24"/>
          <w:szCs w:val="24"/>
        </w:rPr>
      </w:pPr>
      <w:r w:rsidRPr="00B86B00">
        <w:rPr>
          <w:rFonts w:ascii="Times New Roman" w:hAnsi="Times New Roman" w:cs="Times New Roman"/>
          <w:b/>
          <w:sz w:val="24"/>
          <w:szCs w:val="24"/>
        </w:rPr>
        <w:t xml:space="preserve">Introduction </w:t>
      </w:r>
    </w:p>
    <w:p w:rsidR="00CB159B" w:rsidRPr="00B86B00" w:rsidRDefault="00B405E5"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xml:space="preserve">Loyalty cards offer a great opportunity to increase sales because there is a likelihood of customers making repeat purchases. </w:t>
      </w:r>
      <w:r w:rsidR="00D416C9" w:rsidRPr="00B86B00">
        <w:rPr>
          <w:rFonts w:ascii="Times New Roman" w:hAnsi="Times New Roman" w:cs="Times New Roman"/>
          <w:sz w:val="24"/>
          <w:szCs w:val="24"/>
        </w:rPr>
        <w:t>This is part of customer schemes that are attractive since customers feel more</w:t>
      </w:r>
      <w:r w:rsidR="0076410C">
        <w:rPr>
          <w:rFonts w:ascii="Times New Roman" w:hAnsi="Times New Roman" w:cs="Times New Roman"/>
          <w:sz w:val="24"/>
          <w:szCs w:val="24"/>
        </w:rPr>
        <w:t xml:space="preserve"> valued and this leads</w:t>
      </w:r>
      <w:r w:rsidR="005647B7" w:rsidRPr="00B86B00">
        <w:rPr>
          <w:rFonts w:ascii="Times New Roman" w:hAnsi="Times New Roman" w:cs="Times New Roman"/>
          <w:sz w:val="24"/>
          <w:szCs w:val="24"/>
        </w:rPr>
        <w:t xml:space="preserve"> </w:t>
      </w:r>
      <w:r w:rsidR="00D416C9" w:rsidRPr="00B86B00">
        <w:rPr>
          <w:rFonts w:ascii="Times New Roman" w:hAnsi="Times New Roman" w:cs="Times New Roman"/>
          <w:sz w:val="24"/>
          <w:szCs w:val="24"/>
        </w:rPr>
        <w:t>to more income generation.</w:t>
      </w:r>
      <w:r w:rsidR="00863F58" w:rsidRPr="00B86B00">
        <w:rPr>
          <w:rFonts w:ascii="Times New Roman" w:hAnsi="Times New Roman" w:cs="Times New Roman"/>
          <w:sz w:val="24"/>
          <w:szCs w:val="24"/>
        </w:rPr>
        <w:t xml:space="preserve"> It is </w:t>
      </w:r>
      <w:r w:rsidR="00676742" w:rsidRPr="00B86B00">
        <w:rPr>
          <w:rFonts w:ascii="Times New Roman" w:hAnsi="Times New Roman" w:cs="Times New Roman"/>
          <w:sz w:val="24"/>
          <w:szCs w:val="24"/>
        </w:rPr>
        <w:t>costlier</w:t>
      </w:r>
      <w:r w:rsidR="00863F58" w:rsidRPr="00B86B00">
        <w:rPr>
          <w:rFonts w:ascii="Times New Roman" w:hAnsi="Times New Roman" w:cs="Times New Roman"/>
          <w:sz w:val="24"/>
          <w:szCs w:val="24"/>
        </w:rPr>
        <w:t xml:space="preserve"> to interest a new customer than to retain an existing one.</w:t>
      </w:r>
      <w:r w:rsidR="00C70F82">
        <w:rPr>
          <w:rFonts w:ascii="Times New Roman" w:hAnsi="Times New Roman" w:cs="Times New Roman"/>
          <w:sz w:val="24"/>
          <w:szCs w:val="24"/>
        </w:rPr>
        <w:t xml:space="preserve"> Loyalty programs have a positive impact on customer lifetime.</w:t>
      </w:r>
      <w:r w:rsidR="00676742" w:rsidRPr="00B86B00">
        <w:rPr>
          <w:rFonts w:ascii="Times New Roman" w:hAnsi="Times New Roman" w:cs="Times New Roman"/>
          <w:sz w:val="24"/>
          <w:szCs w:val="24"/>
        </w:rPr>
        <w:t xml:space="preserve"> Retaining customers is a long term source of income and this can be achieved by building their loyalty</w:t>
      </w:r>
      <w:r w:rsidR="006C14E8">
        <w:rPr>
          <w:rFonts w:ascii="Times New Roman" w:hAnsi="Times New Roman" w:cs="Times New Roman"/>
          <w:sz w:val="24"/>
          <w:szCs w:val="24"/>
        </w:rPr>
        <w:t xml:space="preserve"> (Noordhoff et al, 2004).</w:t>
      </w:r>
      <w:r w:rsidR="00C70F82">
        <w:rPr>
          <w:rFonts w:ascii="Times New Roman" w:hAnsi="Times New Roman" w:cs="Times New Roman"/>
          <w:sz w:val="24"/>
          <w:szCs w:val="24"/>
        </w:rPr>
        <w:t xml:space="preserve"> </w:t>
      </w:r>
      <w:r w:rsidR="006C14E8">
        <w:rPr>
          <w:rFonts w:ascii="Times New Roman" w:hAnsi="Times New Roman" w:cs="Times New Roman"/>
          <w:sz w:val="24"/>
          <w:szCs w:val="24"/>
        </w:rPr>
        <w:t xml:space="preserve"> </w:t>
      </w:r>
      <w:r w:rsidR="005647B7" w:rsidRPr="00B86B00">
        <w:rPr>
          <w:rFonts w:ascii="Times New Roman" w:hAnsi="Times New Roman" w:cs="Times New Roman"/>
          <w:sz w:val="24"/>
          <w:szCs w:val="24"/>
        </w:rPr>
        <w:t xml:space="preserve">This report summarizes statistical results associated with </w:t>
      </w:r>
      <w:r w:rsidR="00863F58" w:rsidRPr="00B86B00">
        <w:rPr>
          <w:rFonts w:ascii="Times New Roman" w:hAnsi="Times New Roman" w:cs="Times New Roman"/>
          <w:sz w:val="24"/>
          <w:szCs w:val="24"/>
        </w:rPr>
        <w:t xml:space="preserve">the annual sales per square feet in relation to customer loyalty cards as a major variable. </w:t>
      </w:r>
    </w:p>
    <w:p w:rsidR="00151E22" w:rsidRPr="00B86B00" w:rsidRDefault="00151E22" w:rsidP="00B86B00">
      <w:pPr>
        <w:spacing w:line="480" w:lineRule="auto"/>
        <w:rPr>
          <w:rFonts w:ascii="Times New Roman" w:hAnsi="Times New Roman" w:cs="Times New Roman"/>
          <w:b/>
          <w:sz w:val="24"/>
          <w:szCs w:val="24"/>
        </w:rPr>
      </w:pPr>
      <w:r w:rsidRPr="00B86B00">
        <w:rPr>
          <w:rFonts w:ascii="Times New Roman" w:hAnsi="Times New Roman" w:cs="Times New Roman"/>
          <w:b/>
          <w:sz w:val="24"/>
          <w:szCs w:val="24"/>
        </w:rPr>
        <w:t>Sampling protocol</w:t>
      </w:r>
    </w:p>
    <w:p w:rsidR="00B86B00" w:rsidRPr="00B86B00" w:rsidRDefault="005A1298"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To collect sample data that would be reliable for this study, we based on the age, income</w:t>
      </w:r>
      <w:r w:rsidR="009C6697" w:rsidRPr="00B86B00">
        <w:rPr>
          <w:rFonts w:ascii="Times New Roman" w:hAnsi="Times New Roman" w:cs="Times New Roman"/>
          <w:sz w:val="24"/>
          <w:szCs w:val="24"/>
        </w:rPr>
        <w:t xml:space="preserve"> and level of education. The company collected data from its 74 restaurants</w:t>
      </w:r>
      <w:r w:rsidR="00E03A2D" w:rsidRPr="00B86B00">
        <w:rPr>
          <w:rFonts w:ascii="Times New Roman" w:hAnsi="Times New Roman" w:cs="Times New Roman"/>
          <w:sz w:val="24"/>
          <w:szCs w:val="24"/>
        </w:rPr>
        <w:t xml:space="preserve"> to track variables which included, loyalty card usage, sales per square feet, year on year sales growth and average sales </w:t>
      </w:r>
      <w:r w:rsidR="00E03A2D" w:rsidRPr="00B86B00">
        <w:rPr>
          <w:rFonts w:ascii="Times New Roman" w:hAnsi="Times New Roman" w:cs="Times New Roman"/>
          <w:sz w:val="24"/>
          <w:szCs w:val="24"/>
        </w:rPr>
        <w:lastRenderedPageBreak/>
        <w:t>per customer.</w:t>
      </w:r>
      <w:r w:rsidR="009C6697" w:rsidRPr="00B86B00">
        <w:rPr>
          <w:rFonts w:ascii="Times New Roman" w:hAnsi="Times New Roman" w:cs="Times New Roman"/>
          <w:sz w:val="24"/>
          <w:szCs w:val="24"/>
        </w:rPr>
        <w:t xml:space="preserve"> </w:t>
      </w:r>
      <w:r w:rsidR="00E03A2D" w:rsidRPr="00B86B00">
        <w:rPr>
          <w:rFonts w:ascii="Times New Roman" w:hAnsi="Times New Roman" w:cs="Times New Roman"/>
          <w:sz w:val="24"/>
          <w:szCs w:val="24"/>
        </w:rPr>
        <w:t xml:space="preserve">Among the variables, the loyalty card was rolled out by the department to evaluate its effectiveness </w:t>
      </w:r>
      <w:r w:rsidR="00537F73" w:rsidRPr="00B86B00">
        <w:rPr>
          <w:rFonts w:ascii="Times New Roman" w:hAnsi="Times New Roman" w:cs="Times New Roman"/>
          <w:sz w:val="24"/>
          <w:szCs w:val="24"/>
        </w:rPr>
        <w:t>to identify opportunities for improvement.</w:t>
      </w:r>
    </w:p>
    <w:p w:rsidR="006E4B93" w:rsidRDefault="00537F73" w:rsidP="00B86B00">
      <w:pPr>
        <w:spacing w:line="480" w:lineRule="auto"/>
        <w:rPr>
          <w:rFonts w:ascii="Times New Roman" w:hAnsi="Times New Roman" w:cs="Times New Roman"/>
          <w:b/>
          <w:sz w:val="24"/>
          <w:szCs w:val="24"/>
        </w:rPr>
      </w:pPr>
      <w:r w:rsidRPr="00B86B00">
        <w:rPr>
          <w:rFonts w:ascii="Times New Roman" w:hAnsi="Times New Roman" w:cs="Times New Roman"/>
          <w:b/>
          <w:sz w:val="24"/>
          <w:szCs w:val="24"/>
        </w:rPr>
        <w:t xml:space="preserve">Descriptive </w:t>
      </w:r>
      <w:r w:rsidR="00A7764E">
        <w:rPr>
          <w:rFonts w:ascii="Times New Roman" w:hAnsi="Times New Roman" w:cs="Times New Roman"/>
          <w:b/>
          <w:sz w:val="24"/>
          <w:szCs w:val="24"/>
        </w:rPr>
        <w:t>statistics</w:t>
      </w:r>
    </w:p>
    <w:p w:rsidR="00620E57" w:rsidRPr="00620E57" w:rsidRDefault="00620E57" w:rsidP="00B86B00">
      <w:pPr>
        <w:spacing w:line="480" w:lineRule="auto"/>
        <w:rPr>
          <w:rFonts w:ascii="Times New Roman" w:hAnsi="Times New Roman" w:cs="Times New Roman"/>
          <w:sz w:val="24"/>
          <w:szCs w:val="24"/>
        </w:rPr>
      </w:pPr>
      <w:r w:rsidRPr="00620E57">
        <w:rPr>
          <w:rFonts w:ascii="Times New Roman" w:hAnsi="Times New Roman" w:cs="Times New Roman"/>
          <w:sz w:val="24"/>
          <w:szCs w:val="24"/>
        </w:rPr>
        <w:t>The following statistics was derived from the variables that were used</w:t>
      </w:r>
    </w:p>
    <w:tbl>
      <w:tblPr>
        <w:tblW w:w="10756" w:type="dxa"/>
        <w:tblInd w:w="-546" w:type="dxa"/>
        <w:tblCellMar>
          <w:left w:w="0" w:type="dxa"/>
          <w:right w:w="0" w:type="dxa"/>
        </w:tblCellMar>
        <w:tblLook w:val="04A0" w:firstRow="1" w:lastRow="0" w:firstColumn="1" w:lastColumn="0" w:noHBand="0" w:noVBand="1"/>
      </w:tblPr>
      <w:tblGrid>
        <w:gridCol w:w="1530"/>
        <w:gridCol w:w="1350"/>
        <w:gridCol w:w="1171"/>
        <w:gridCol w:w="870"/>
        <w:gridCol w:w="810"/>
        <w:gridCol w:w="867"/>
        <w:gridCol w:w="1023"/>
        <w:gridCol w:w="764"/>
        <w:gridCol w:w="1081"/>
        <w:gridCol w:w="1290"/>
      </w:tblGrid>
      <w:tr w:rsidR="00B86B00" w:rsidRPr="00B86B00" w:rsidTr="003F7332">
        <w:trPr>
          <w:trHeight w:val="578"/>
        </w:trPr>
        <w:tc>
          <w:tcPr>
            <w:tcW w:w="15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B86B00" w:rsidRPr="00B86B00" w:rsidRDefault="00B86B00" w:rsidP="00620E57">
            <w:pPr>
              <w:spacing w:line="240" w:lineRule="auto"/>
              <w:rPr>
                <w:rFonts w:ascii="Times New Roman" w:hAnsi="Times New Roman" w:cs="Times New Roman"/>
                <w:b/>
                <w:bCs/>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000000" w:fill="C0C0C0"/>
            <w:noWrap/>
            <w:tcMar>
              <w:top w:w="15" w:type="dxa"/>
              <w:left w:w="15" w:type="dxa"/>
              <w:bottom w:w="0" w:type="dxa"/>
              <w:right w:w="15" w:type="dxa"/>
            </w:tcMar>
            <w:vAlign w:val="bottom"/>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Square Feet</w:t>
            </w:r>
          </w:p>
        </w:tc>
        <w:tc>
          <w:tcPr>
            <w:tcW w:w="1171" w:type="dxa"/>
            <w:tcBorders>
              <w:top w:val="single" w:sz="4" w:space="0" w:color="auto"/>
              <w:left w:val="nil"/>
              <w:bottom w:val="single" w:sz="4" w:space="0" w:color="auto"/>
              <w:right w:val="single" w:sz="4" w:space="0" w:color="auto"/>
            </w:tcBorders>
            <w:shd w:val="clear" w:color="000000" w:fill="C0C0C0"/>
            <w:noWrap/>
            <w:tcMar>
              <w:top w:w="15" w:type="dxa"/>
              <w:left w:w="15" w:type="dxa"/>
              <w:bottom w:w="0" w:type="dxa"/>
              <w:right w:w="15" w:type="dxa"/>
            </w:tcMar>
            <w:vAlign w:val="bottom"/>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Per Person Average Spending</w:t>
            </w:r>
          </w:p>
        </w:tc>
        <w:tc>
          <w:tcPr>
            <w:tcW w:w="870" w:type="dxa"/>
            <w:tcBorders>
              <w:top w:val="single" w:sz="4" w:space="0" w:color="auto"/>
              <w:left w:val="nil"/>
              <w:bottom w:val="single" w:sz="4" w:space="0" w:color="auto"/>
              <w:right w:val="single" w:sz="4" w:space="0" w:color="auto"/>
            </w:tcBorders>
            <w:shd w:val="clear" w:color="000000" w:fill="C0C0C0"/>
            <w:noWrap/>
            <w:tcMar>
              <w:top w:w="15" w:type="dxa"/>
              <w:left w:w="15" w:type="dxa"/>
              <w:bottom w:w="0" w:type="dxa"/>
              <w:right w:w="15" w:type="dxa"/>
            </w:tcMar>
            <w:vAlign w:val="bottom"/>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Sales Growth Over Previous Year (%)</w:t>
            </w:r>
          </w:p>
        </w:tc>
        <w:tc>
          <w:tcPr>
            <w:tcW w:w="810" w:type="dxa"/>
            <w:tcBorders>
              <w:top w:val="single" w:sz="4" w:space="0" w:color="auto"/>
              <w:left w:val="nil"/>
              <w:bottom w:val="single" w:sz="4" w:space="0" w:color="auto"/>
              <w:right w:val="single" w:sz="4" w:space="0" w:color="auto"/>
            </w:tcBorders>
            <w:shd w:val="clear" w:color="000000" w:fill="C0C0C0"/>
            <w:noWrap/>
            <w:tcMar>
              <w:top w:w="15" w:type="dxa"/>
              <w:left w:w="15" w:type="dxa"/>
              <w:bottom w:w="0" w:type="dxa"/>
              <w:right w:w="15" w:type="dxa"/>
            </w:tcMar>
            <w:vAlign w:val="bottom"/>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Loyalty Card % of Net Sales</w:t>
            </w:r>
          </w:p>
        </w:tc>
        <w:tc>
          <w:tcPr>
            <w:tcW w:w="867" w:type="dxa"/>
            <w:tcBorders>
              <w:top w:val="single" w:sz="4" w:space="0" w:color="auto"/>
              <w:left w:val="nil"/>
              <w:bottom w:val="single" w:sz="4" w:space="0" w:color="auto"/>
              <w:right w:val="single" w:sz="4" w:space="0" w:color="auto"/>
            </w:tcBorders>
            <w:shd w:val="clear" w:color="000000" w:fill="C0C0C0"/>
            <w:noWrap/>
            <w:tcMar>
              <w:top w:w="15" w:type="dxa"/>
              <w:left w:w="15" w:type="dxa"/>
              <w:bottom w:w="0" w:type="dxa"/>
              <w:right w:w="15" w:type="dxa"/>
            </w:tcMar>
            <w:vAlign w:val="bottom"/>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Annual Sales Per </w:t>
            </w:r>
            <w:r w:rsidR="00133C61" w:rsidRPr="00B86B00">
              <w:rPr>
                <w:rFonts w:ascii="Times New Roman" w:hAnsi="Times New Roman" w:cs="Times New Roman"/>
                <w:sz w:val="24"/>
                <w:szCs w:val="24"/>
              </w:rPr>
              <w:t>Sq.</w:t>
            </w:r>
            <w:r w:rsidRPr="00B86B00">
              <w:rPr>
                <w:rFonts w:ascii="Times New Roman" w:hAnsi="Times New Roman" w:cs="Times New Roman"/>
                <w:sz w:val="24"/>
                <w:szCs w:val="24"/>
              </w:rPr>
              <w:t xml:space="preserve"> Ft</w:t>
            </w:r>
          </w:p>
        </w:tc>
        <w:tc>
          <w:tcPr>
            <w:tcW w:w="1023" w:type="dxa"/>
            <w:tcBorders>
              <w:top w:val="single" w:sz="4" w:space="0" w:color="auto"/>
              <w:left w:val="nil"/>
              <w:bottom w:val="single" w:sz="4" w:space="0" w:color="auto"/>
              <w:right w:val="single" w:sz="4" w:space="0" w:color="auto"/>
            </w:tcBorders>
            <w:shd w:val="clear" w:color="000000" w:fill="C0C0C0"/>
            <w:noWrap/>
            <w:tcMar>
              <w:top w:w="15" w:type="dxa"/>
              <w:left w:w="15" w:type="dxa"/>
              <w:bottom w:w="0" w:type="dxa"/>
              <w:right w:w="15" w:type="dxa"/>
            </w:tcMar>
            <w:vAlign w:val="bottom"/>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Median HH Income (3 Miles)</w:t>
            </w:r>
          </w:p>
        </w:tc>
        <w:tc>
          <w:tcPr>
            <w:tcW w:w="764" w:type="dxa"/>
            <w:tcBorders>
              <w:top w:val="single" w:sz="4" w:space="0" w:color="auto"/>
              <w:left w:val="nil"/>
              <w:bottom w:val="single" w:sz="4" w:space="0" w:color="auto"/>
              <w:right w:val="single" w:sz="4" w:space="0" w:color="auto"/>
            </w:tcBorders>
            <w:shd w:val="clear" w:color="000000" w:fill="C0C0C0"/>
            <w:noWrap/>
            <w:tcMar>
              <w:top w:w="15" w:type="dxa"/>
              <w:left w:w="15" w:type="dxa"/>
              <w:bottom w:w="0" w:type="dxa"/>
              <w:right w:w="15" w:type="dxa"/>
            </w:tcMar>
            <w:vAlign w:val="bottom"/>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Median Age (3 Miles)</w:t>
            </w:r>
          </w:p>
        </w:tc>
        <w:tc>
          <w:tcPr>
            <w:tcW w:w="1081" w:type="dxa"/>
            <w:tcBorders>
              <w:top w:val="single" w:sz="4" w:space="0" w:color="auto"/>
              <w:left w:val="nil"/>
              <w:bottom w:val="single" w:sz="4" w:space="0" w:color="auto"/>
              <w:right w:val="single" w:sz="4" w:space="0" w:color="auto"/>
            </w:tcBorders>
            <w:shd w:val="clear" w:color="000000" w:fill="C0C0C0"/>
            <w:noWrap/>
            <w:tcMar>
              <w:top w:w="15" w:type="dxa"/>
              <w:left w:w="15" w:type="dxa"/>
              <w:bottom w:w="0" w:type="dxa"/>
              <w:right w:w="15" w:type="dxa"/>
            </w:tcMar>
            <w:vAlign w:val="bottom"/>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w/ Bachelor's Degree (3 Miles)</w:t>
            </w:r>
          </w:p>
        </w:tc>
        <w:tc>
          <w:tcPr>
            <w:tcW w:w="1290" w:type="dxa"/>
            <w:tcBorders>
              <w:top w:val="nil"/>
              <w:left w:val="nil"/>
              <w:bottom w:val="nil"/>
              <w:right w:val="single" w:sz="4" w:space="0" w:color="auto"/>
            </w:tcBorders>
            <w:shd w:val="clear" w:color="000000" w:fill="C0C0C0"/>
            <w:noWrap/>
            <w:tcMar>
              <w:top w:w="15" w:type="dxa"/>
              <w:left w:w="15" w:type="dxa"/>
              <w:bottom w:w="0" w:type="dxa"/>
              <w:right w:w="15" w:type="dxa"/>
            </w:tcMar>
            <w:vAlign w:val="bottom"/>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Annual</w:t>
            </w:r>
          </w:p>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Sales</w:t>
            </w:r>
          </w:p>
        </w:tc>
      </w:tr>
      <w:tr w:rsidR="00B86B00" w:rsidRPr="00B86B00" w:rsidTr="003F7332">
        <w:trPr>
          <w:trHeight w:val="300"/>
        </w:trPr>
        <w:tc>
          <w:tcPr>
            <w:tcW w:w="15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B86B00" w:rsidRPr="00B86B00" w:rsidRDefault="00B86B00" w:rsidP="00620E57">
            <w:pPr>
              <w:spacing w:line="240" w:lineRule="auto"/>
              <w:rPr>
                <w:rFonts w:ascii="Times New Roman" w:hAnsi="Times New Roman" w:cs="Times New Roman"/>
                <w:b/>
                <w:bCs/>
                <w:sz w:val="24"/>
                <w:szCs w:val="24"/>
              </w:rPr>
            </w:pPr>
            <w:r w:rsidRPr="00B86B00">
              <w:rPr>
                <w:rFonts w:ascii="Times New Roman" w:hAnsi="Times New Roman" w:cs="Times New Roman"/>
                <w:b/>
                <w:bCs/>
                <w:sz w:val="24"/>
                <w:szCs w:val="24"/>
              </w:rPr>
              <w:t xml:space="preserve">Mean </w:t>
            </w:r>
          </w:p>
        </w:tc>
        <w:tc>
          <w:tcPr>
            <w:tcW w:w="135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2,580.47 </w:t>
            </w:r>
          </w:p>
        </w:tc>
        <w:tc>
          <w:tcPr>
            <w:tcW w:w="117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7.04 </w:t>
            </w:r>
          </w:p>
        </w:tc>
        <w:tc>
          <w:tcPr>
            <w:tcW w:w="87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7.41 </w:t>
            </w:r>
          </w:p>
        </w:tc>
        <w:tc>
          <w:tcPr>
            <w:tcW w:w="81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2.03 </w:t>
            </w:r>
          </w:p>
        </w:tc>
        <w:tc>
          <w:tcPr>
            <w:tcW w:w="86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420.31 </w:t>
            </w:r>
          </w:p>
        </w:tc>
        <w:tc>
          <w:tcPr>
            <w:tcW w:w="102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62,807.70 </w:t>
            </w:r>
          </w:p>
        </w:tc>
        <w:tc>
          <w:tcPr>
            <w:tcW w:w="76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35.20 </w:t>
            </w:r>
          </w:p>
        </w:tc>
        <w:tc>
          <w:tcPr>
            <w:tcW w:w="108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26.31 </w:t>
            </w:r>
          </w:p>
        </w:tc>
        <w:tc>
          <w:tcPr>
            <w:tcW w:w="129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1,059,381.31 </w:t>
            </w:r>
          </w:p>
        </w:tc>
      </w:tr>
      <w:tr w:rsidR="00B86B00" w:rsidRPr="00B86B00" w:rsidTr="003F7332">
        <w:trPr>
          <w:trHeight w:val="600"/>
        </w:trPr>
        <w:tc>
          <w:tcPr>
            <w:tcW w:w="153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B86B00" w:rsidRPr="00B86B00" w:rsidRDefault="00B86B00" w:rsidP="00620E57">
            <w:pPr>
              <w:spacing w:line="240" w:lineRule="auto"/>
              <w:rPr>
                <w:rFonts w:ascii="Times New Roman" w:hAnsi="Times New Roman" w:cs="Times New Roman"/>
                <w:b/>
                <w:bCs/>
                <w:sz w:val="24"/>
                <w:szCs w:val="24"/>
              </w:rPr>
            </w:pPr>
            <w:r w:rsidRPr="00B86B00">
              <w:rPr>
                <w:rFonts w:ascii="Times New Roman" w:hAnsi="Times New Roman" w:cs="Times New Roman"/>
                <w:b/>
                <w:bCs/>
                <w:sz w:val="24"/>
                <w:szCs w:val="24"/>
              </w:rPr>
              <w:t xml:space="preserve">Standard Deviation </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374.92 </w:t>
            </w:r>
          </w:p>
        </w:tc>
        <w:tc>
          <w:tcPr>
            <w:tcW w:w="117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0.30 </w:t>
            </w:r>
          </w:p>
        </w:tc>
        <w:tc>
          <w:tcPr>
            <w:tcW w:w="8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6.62 </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0.55 </w:t>
            </w:r>
          </w:p>
        </w:tc>
        <w:tc>
          <w:tcPr>
            <w:tcW w:w="8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137.24 </w:t>
            </w:r>
          </w:p>
        </w:tc>
        <w:tc>
          <w:tcPr>
            <w:tcW w:w="102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17,904.27 </w:t>
            </w:r>
          </w:p>
        </w:tc>
        <w:tc>
          <w:tcPr>
            <w:tcW w:w="76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3.65 </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7.00 </w:t>
            </w:r>
          </w:p>
        </w:tc>
        <w:tc>
          <w:tcPr>
            <w:tcW w:w="12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280,423.45 </w:t>
            </w:r>
          </w:p>
        </w:tc>
      </w:tr>
      <w:tr w:rsidR="00B86B00" w:rsidRPr="00B86B00" w:rsidTr="003F7332">
        <w:trPr>
          <w:trHeight w:val="300"/>
        </w:trPr>
        <w:tc>
          <w:tcPr>
            <w:tcW w:w="153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B86B00" w:rsidRPr="00B86B00" w:rsidRDefault="00B86B00" w:rsidP="00620E57">
            <w:pPr>
              <w:spacing w:line="240" w:lineRule="auto"/>
              <w:rPr>
                <w:rFonts w:ascii="Times New Roman" w:hAnsi="Times New Roman" w:cs="Times New Roman"/>
                <w:b/>
                <w:bCs/>
                <w:sz w:val="24"/>
                <w:szCs w:val="24"/>
              </w:rPr>
            </w:pPr>
            <w:r w:rsidRPr="00B86B00">
              <w:rPr>
                <w:rFonts w:ascii="Times New Roman" w:hAnsi="Times New Roman" w:cs="Times New Roman"/>
                <w:b/>
                <w:bCs/>
                <w:sz w:val="24"/>
                <w:szCs w:val="24"/>
              </w:rPr>
              <w:t xml:space="preserve">Skew </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0.53 </w:t>
            </w:r>
          </w:p>
        </w:tc>
        <w:tc>
          <w:tcPr>
            <w:tcW w:w="117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0.90 </w:t>
            </w:r>
          </w:p>
        </w:tc>
        <w:tc>
          <w:tcPr>
            <w:tcW w:w="8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0.49 </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0.76 </w:t>
            </w:r>
          </w:p>
        </w:tc>
        <w:tc>
          <w:tcPr>
            <w:tcW w:w="8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1.24 </w:t>
            </w:r>
          </w:p>
        </w:tc>
        <w:tc>
          <w:tcPr>
            <w:tcW w:w="102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0.30 </w:t>
            </w:r>
          </w:p>
        </w:tc>
        <w:tc>
          <w:tcPr>
            <w:tcW w:w="76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0.17 </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0.14 </w:t>
            </w:r>
          </w:p>
        </w:tc>
        <w:tc>
          <w:tcPr>
            <w:tcW w:w="12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620E57">
            <w:pPr>
              <w:spacing w:line="240" w:lineRule="auto"/>
              <w:rPr>
                <w:rFonts w:ascii="Times New Roman" w:hAnsi="Times New Roman" w:cs="Times New Roman"/>
                <w:sz w:val="24"/>
                <w:szCs w:val="24"/>
              </w:rPr>
            </w:pPr>
            <w:r w:rsidRPr="00B86B00">
              <w:rPr>
                <w:rFonts w:ascii="Times New Roman" w:hAnsi="Times New Roman" w:cs="Times New Roman"/>
                <w:sz w:val="24"/>
                <w:szCs w:val="24"/>
              </w:rPr>
              <w:t xml:space="preserve">               0.36 </w:t>
            </w:r>
          </w:p>
        </w:tc>
      </w:tr>
      <w:tr w:rsidR="00B86B00" w:rsidRPr="00B86B00" w:rsidTr="003F7332">
        <w:trPr>
          <w:trHeight w:val="600"/>
        </w:trPr>
        <w:tc>
          <w:tcPr>
            <w:tcW w:w="153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B86B00" w:rsidRPr="00B86B00" w:rsidRDefault="00B86B00" w:rsidP="00B86B00">
            <w:pPr>
              <w:spacing w:line="240" w:lineRule="auto"/>
              <w:rPr>
                <w:rFonts w:ascii="Times New Roman" w:hAnsi="Times New Roman" w:cs="Times New Roman"/>
                <w:b/>
                <w:bCs/>
                <w:sz w:val="24"/>
                <w:szCs w:val="24"/>
              </w:rPr>
            </w:pPr>
            <w:r w:rsidRPr="00B86B00">
              <w:rPr>
                <w:rFonts w:ascii="Times New Roman" w:hAnsi="Times New Roman" w:cs="Times New Roman"/>
                <w:b/>
                <w:bCs/>
                <w:sz w:val="24"/>
                <w:szCs w:val="24"/>
              </w:rPr>
              <w:t>5 NUMBER SUMMARY</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w:t>
            </w:r>
          </w:p>
        </w:tc>
        <w:tc>
          <w:tcPr>
            <w:tcW w:w="117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w:t>
            </w:r>
          </w:p>
        </w:tc>
        <w:tc>
          <w:tcPr>
            <w:tcW w:w="8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w:t>
            </w:r>
          </w:p>
        </w:tc>
        <w:tc>
          <w:tcPr>
            <w:tcW w:w="8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w:t>
            </w:r>
          </w:p>
        </w:tc>
        <w:tc>
          <w:tcPr>
            <w:tcW w:w="102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w:t>
            </w:r>
          </w:p>
        </w:tc>
        <w:tc>
          <w:tcPr>
            <w:tcW w:w="76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w:t>
            </w:r>
          </w:p>
        </w:tc>
        <w:tc>
          <w:tcPr>
            <w:tcW w:w="12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 </w:t>
            </w:r>
          </w:p>
        </w:tc>
      </w:tr>
      <w:tr w:rsidR="00B86B00" w:rsidRPr="00B86B00" w:rsidTr="003F7332">
        <w:trPr>
          <w:trHeight w:val="300"/>
        </w:trPr>
        <w:tc>
          <w:tcPr>
            <w:tcW w:w="153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B86B00" w:rsidRPr="00B86B00" w:rsidRDefault="00B86B00" w:rsidP="00B86B00">
            <w:pPr>
              <w:spacing w:line="240" w:lineRule="auto"/>
              <w:rPr>
                <w:rFonts w:ascii="Times New Roman" w:hAnsi="Times New Roman" w:cs="Times New Roman"/>
                <w:b/>
                <w:bCs/>
                <w:sz w:val="24"/>
                <w:szCs w:val="24"/>
              </w:rPr>
            </w:pPr>
            <w:r w:rsidRPr="00B86B00">
              <w:rPr>
                <w:rFonts w:ascii="Times New Roman" w:hAnsi="Times New Roman" w:cs="Times New Roman"/>
                <w:b/>
                <w:bCs/>
                <w:sz w:val="24"/>
                <w:szCs w:val="24"/>
              </w:rPr>
              <w:t>Maximum</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3799</w:t>
            </w:r>
          </w:p>
        </w:tc>
        <w:tc>
          <w:tcPr>
            <w:tcW w:w="117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7.97</w:t>
            </w:r>
          </w:p>
        </w:tc>
        <w:tc>
          <w:tcPr>
            <w:tcW w:w="8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28.81</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3.38</w:t>
            </w:r>
          </w:p>
        </w:tc>
        <w:tc>
          <w:tcPr>
            <w:tcW w:w="8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987.12</w:t>
            </w:r>
          </w:p>
        </w:tc>
        <w:tc>
          <w:tcPr>
            <w:tcW w:w="102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114353</w:t>
            </w:r>
          </w:p>
        </w:tc>
        <w:tc>
          <w:tcPr>
            <w:tcW w:w="76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43.5</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40</w:t>
            </w:r>
          </w:p>
        </w:tc>
        <w:tc>
          <w:tcPr>
            <w:tcW w:w="12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1746600</w:t>
            </w:r>
          </w:p>
        </w:tc>
      </w:tr>
      <w:tr w:rsidR="00B86B00" w:rsidRPr="00B86B00" w:rsidTr="003F7332">
        <w:trPr>
          <w:trHeight w:val="300"/>
        </w:trPr>
        <w:tc>
          <w:tcPr>
            <w:tcW w:w="153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B86B00" w:rsidRPr="00B86B00" w:rsidRDefault="00B86B00" w:rsidP="00B86B00">
            <w:pPr>
              <w:spacing w:line="240" w:lineRule="auto"/>
              <w:rPr>
                <w:rFonts w:ascii="Times New Roman" w:hAnsi="Times New Roman" w:cs="Times New Roman"/>
                <w:b/>
                <w:bCs/>
                <w:sz w:val="24"/>
                <w:szCs w:val="24"/>
              </w:rPr>
            </w:pPr>
            <w:r w:rsidRPr="00B86B00">
              <w:rPr>
                <w:rFonts w:ascii="Times New Roman" w:hAnsi="Times New Roman" w:cs="Times New Roman"/>
                <w:b/>
                <w:bCs/>
                <w:sz w:val="24"/>
                <w:szCs w:val="24"/>
              </w:rPr>
              <w:t>Minimum</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1251</w:t>
            </w:r>
          </w:p>
        </w:tc>
        <w:tc>
          <w:tcPr>
            <w:tcW w:w="117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6.54</w:t>
            </w:r>
          </w:p>
        </w:tc>
        <w:tc>
          <w:tcPr>
            <w:tcW w:w="8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-8.31</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0.29</w:t>
            </w:r>
          </w:p>
        </w:tc>
        <w:tc>
          <w:tcPr>
            <w:tcW w:w="8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178.56</w:t>
            </w:r>
          </w:p>
        </w:tc>
        <w:tc>
          <w:tcPr>
            <w:tcW w:w="102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32929</w:t>
            </w:r>
          </w:p>
        </w:tc>
        <w:tc>
          <w:tcPr>
            <w:tcW w:w="76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24.7</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14</w:t>
            </w:r>
          </w:p>
        </w:tc>
        <w:tc>
          <w:tcPr>
            <w:tcW w:w="12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499968</w:t>
            </w:r>
          </w:p>
        </w:tc>
      </w:tr>
      <w:tr w:rsidR="00B86B00" w:rsidRPr="00B86B00" w:rsidTr="003F7332">
        <w:trPr>
          <w:trHeight w:val="300"/>
        </w:trPr>
        <w:tc>
          <w:tcPr>
            <w:tcW w:w="153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B86B00" w:rsidRPr="00B86B00" w:rsidRDefault="00B86B00" w:rsidP="00B86B00">
            <w:pPr>
              <w:spacing w:line="240" w:lineRule="auto"/>
              <w:rPr>
                <w:rFonts w:ascii="Times New Roman" w:hAnsi="Times New Roman" w:cs="Times New Roman"/>
                <w:b/>
                <w:bCs/>
                <w:sz w:val="24"/>
                <w:szCs w:val="24"/>
              </w:rPr>
            </w:pPr>
            <w:r w:rsidRPr="00B86B00">
              <w:rPr>
                <w:rFonts w:ascii="Times New Roman" w:hAnsi="Times New Roman" w:cs="Times New Roman"/>
                <w:b/>
                <w:bCs/>
                <w:sz w:val="24"/>
                <w:szCs w:val="24"/>
              </w:rPr>
              <w:t>Median</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2500</w:t>
            </w:r>
          </w:p>
        </w:tc>
        <w:tc>
          <w:tcPr>
            <w:tcW w:w="117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7</w:t>
            </w:r>
          </w:p>
        </w:tc>
        <w:tc>
          <w:tcPr>
            <w:tcW w:w="8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7.03</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2.07</w:t>
            </w:r>
          </w:p>
        </w:tc>
        <w:tc>
          <w:tcPr>
            <w:tcW w:w="8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396.01</w:t>
            </w:r>
          </w:p>
        </w:tc>
        <w:tc>
          <w:tcPr>
            <w:tcW w:w="102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62757</w:t>
            </w:r>
          </w:p>
        </w:tc>
        <w:tc>
          <w:tcPr>
            <w:tcW w:w="76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35</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26.5</w:t>
            </w:r>
          </w:p>
        </w:tc>
        <w:tc>
          <w:tcPr>
            <w:tcW w:w="12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86B00" w:rsidRPr="00B86B00" w:rsidRDefault="00B86B00" w:rsidP="00B86B00">
            <w:pPr>
              <w:spacing w:line="480" w:lineRule="auto"/>
              <w:rPr>
                <w:rFonts w:ascii="Times New Roman" w:hAnsi="Times New Roman" w:cs="Times New Roman"/>
                <w:sz w:val="24"/>
                <w:szCs w:val="24"/>
              </w:rPr>
            </w:pPr>
            <w:r w:rsidRPr="00B86B00">
              <w:rPr>
                <w:rFonts w:ascii="Times New Roman" w:hAnsi="Times New Roman" w:cs="Times New Roman"/>
                <w:sz w:val="24"/>
                <w:szCs w:val="24"/>
              </w:rPr>
              <w:t>1035749.21</w:t>
            </w:r>
          </w:p>
        </w:tc>
      </w:tr>
    </w:tbl>
    <w:p w:rsidR="00620E57" w:rsidRDefault="00620E57" w:rsidP="00B86B00">
      <w:pPr>
        <w:spacing w:line="480" w:lineRule="auto"/>
        <w:rPr>
          <w:rFonts w:ascii="Times New Roman" w:hAnsi="Times New Roman" w:cs="Times New Roman"/>
          <w:b/>
          <w:sz w:val="24"/>
          <w:szCs w:val="24"/>
        </w:rPr>
      </w:pPr>
    </w:p>
    <w:p w:rsidR="003F7332" w:rsidRDefault="003F7332" w:rsidP="00B86B00">
      <w:pPr>
        <w:spacing w:line="480" w:lineRule="auto"/>
        <w:rPr>
          <w:rFonts w:ascii="Times New Roman" w:hAnsi="Times New Roman" w:cs="Times New Roman"/>
          <w:b/>
          <w:sz w:val="24"/>
          <w:szCs w:val="24"/>
        </w:rPr>
      </w:pPr>
    </w:p>
    <w:p w:rsidR="003F7332" w:rsidRDefault="003F7332" w:rsidP="00B86B00">
      <w:pPr>
        <w:spacing w:line="480" w:lineRule="auto"/>
        <w:rPr>
          <w:rFonts w:ascii="Times New Roman" w:hAnsi="Times New Roman" w:cs="Times New Roman"/>
          <w:b/>
          <w:sz w:val="24"/>
          <w:szCs w:val="24"/>
        </w:rPr>
      </w:pPr>
    </w:p>
    <w:p w:rsidR="003F7332" w:rsidRDefault="003F7332" w:rsidP="00B86B00">
      <w:pPr>
        <w:spacing w:line="480" w:lineRule="auto"/>
        <w:rPr>
          <w:rFonts w:ascii="Times New Roman" w:hAnsi="Times New Roman" w:cs="Times New Roman"/>
          <w:b/>
          <w:sz w:val="24"/>
          <w:szCs w:val="24"/>
        </w:rPr>
      </w:pPr>
    </w:p>
    <w:p w:rsidR="00620E57" w:rsidRDefault="00620E57" w:rsidP="00B86B00">
      <w:pPr>
        <w:spacing w:line="480" w:lineRule="auto"/>
        <w:rPr>
          <w:rFonts w:ascii="Times New Roman" w:hAnsi="Times New Roman" w:cs="Times New Roman"/>
          <w:b/>
          <w:sz w:val="24"/>
          <w:szCs w:val="24"/>
        </w:rPr>
      </w:pPr>
    </w:p>
    <w:p w:rsidR="00620E57" w:rsidRPr="004A5237" w:rsidRDefault="00620E57" w:rsidP="00B86B00">
      <w:pPr>
        <w:spacing w:line="480" w:lineRule="auto"/>
        <w:rPr>
          <w:rFonts w:ascii="Times New Roman" w:hAnsi="Times New Roman" w:cs="Times New Roman"/>
          <w:sz w:val="24"/>
          <w:szCs w:val="24"/>
        </w:rPr>
      </w:pPr>
      <w:r w:rsidRPr="004A5237">
        <w:rPr>
          <w:rFonts w:ascii="Times New Roman" w:hAnsi="Times New Roman" w:cs="Times New Roman"/>
          <w:sz w:val="24"/>
          <w:szCs w:val="24"/>
        </w:rPr>
        <w:lastRenderedPageBreak/>
        <w:t xml:space="preserve">The key metric that was used to measure performance was the </w:t>
      </w:r>
      <w:r w:rsidR="004A5237" w:rsidRPr="004A5237">
        <w:rPr>
          <w:rFonts w:ascii="Times New Roman" w:hAnsi="Times New Roman" w:cs="Times New Roman"/>
          <w:sz w:val="24"/>
          <w:szCs w:val="24"/>
        </w:rPr>
        <w:t>annual sales per square feet</w:t>
      </w:r>
      <w:r w:rsidR="004A5237">
        <w:rPr>
          <w:rFonts w:ascii="Times New Roman" w:hAnsi="Times New Roman" w:cs="Times New Roman"/>
          <w:sz w:val="24"/>
          <w:szCs w:val="24"/>
        </w:rPr>
        <w:t xml:space="preserve">. The </w:t>
      </w:r>
      <w:r w:rsidR="005141E9">
        <w:rPr>
          <w:rFonts w:ascii="Times New Roman" w:hAnsi="Times New Roman" w:cs="Times New Roman"/>
          <w:sz w:val="24"/>
          <w:szCs w:val="24"/>
        </w:rPr>
        <w:t xml:space="preserve">following </w:t>
      </w:r>
      <w:r w:rsidR="00F142D6">
        <w:rPr>
          <w:rFonts w:ascii="Times New Roman" w:hAnsi="Times New Roman" w:cs="Times New Roman"/>
          <w:sz w:val="24"/>
          <w:szCs w:val="24"/>
        </w:rPr>
        <w:t>box plot was prepared for the annual sales</w:t>
      </w:r>
      <w:r w:rsidR="00530F7B">
        <w:rPr>
          <w:rFonts w:ascii="Times New Roman" w:hAnsi="Times New Roman" w:cs="Times New Roman"/>
          <w:sz w:val="24"/>
          <w:szCs w:val="24"/>
        </w:rPr>
        <w:t>.</w:t>
      </w:r>
    </w:p>
    <w:p w:rsidR="00537F73" w:rsidRPr="00A7764E" w:rsidRDefault="00A7764E" w:rsidP="00B86B00">
      <w:pPr>
        <w:spacing w:line="480" w:lineRule="auto"/>
        <w:rPr>
          <w:rFonts w:ascii="Times New Roman" w:hAnsi="Times New Roman" w:cs="Times New Roman"/>
          <w:b/>
          <w:sz w:val="24"/>
          <w:szCs w:val="24"/>
        </w:rPr>
      </w:pPr>
      <w:r w:rsidRPr="00A7764E">
        <w:rPr>
          <w:rFonts w:ascii="Times New Roman" w:hAnsi="Times New Roman" w:cs="Times New Roman"/>
          <w:b/>
          <w:sz w:val="24"/>
          <w:szCs w:val="24"/>
        </w:rPr>
        <w:t>Box plot for annual sales</w:t>
      </w:r>
    </w:p>
    <w:p w:rsidR="00A7764E" w:rsidRPr="00F142D6" w:rsidRDefault="00A7764E" w:rsidP="00B86B00">
      <w:pPr>
        <w:spacing w:line="480" w:lineRule="auto"/>
        <w:rPr>
          <w:rFonts w:ascii="Times New Roman" w:hAnsi="Times New Roman" w:cs="Times New Roman"/>
          <w:sz w:val="24"/>
          <w:szCs w:val="24"/>
        </w:rPr>
      </w:pPr>
      <w:r>
        <w:rPr>
          <w:noProof/>
        </w:rPr>
        <w:drawing>
          <wp:inline distT="0" distB="0" distL="0" distR="0" wp14:anchorId="1204980C" wp14:editId="5549CADE">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03A2D" w:rsidRPr="00A7764E" w:rsidRDefault="00A7764E" w:rsidP="00B86B00">
      <w:pPr>
        <w:spacing w:line="480" w:lineRule="auto"/>
        <w:rPr>
          <w:rFonts w:ascii="Times New Roman" w:hAnsi="Times New Roman" w:cs="Times New Roman"/>
          <w:b/>
          <w:sz w:val="24"/>
          <w:szCs w:val="24"/>
        </w:rPr>
      </w:pPr>
      <w:r w:rsidRPr="00A7764E">
        <w:rPr>
          <w:rFonts w:ascii="Times New Roman" w:hAnsi="Times New Roman" w:cs="Times New Roman"/>
          <w:b/>
          <w:sz w:val="24"/>
          <w:szCs w:val="24"/>
        </w:rPr>
        <w:t>Histogram for annual sales per square feet</w:t>
      </w:r>
    </w:p>
    <w:p w:rsidR="00216F67" w:rsidRPr="00530F7B" w:rsidRDefault="00A7764E" w:rsidP="00B86B00">
      <w:pPr>
        <w:spacing w:line="480" w:lineRule="auto"/>
        <w:rPr>
          <w:rFonts w:ascii="Times New Roman" w:hAnsi="Times New Roman" w:cs="Times New Roman"/>
          <w:sz w:val="24"/>
          <w:szCs w:val="24"/>
        </w:rPr>
      </w:pPr>
      <w:r>
        <w:rPr>
          <w:noProof/>
        </w:rPr>
        <w:drawing>
          <wp:inline distT="0" distB="0" distL="0" distR="0" wp14:anchorId="7ABC87B9" wp14:editId="4B64FE03">
            <wp:extent cx="5353050" cy="31908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7764E" w:rsidRDefault="00A7764E" w:rsidP="00B86B00">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Analysis </w:t>
      </w:r>
      <w:r w:rsidR="000B448F">
        <w:rPr>
          <w:rFonts w:ascii="Times New Roman" w:hAnsi="Times New Roman" w:cs="Times New Roman"/>
          <w:b/>
          <w:sz w:val="24"/>
          <w:szCs w:val="24"/>
        </w:rPr>
        <w:t xml:space="preserve"> </w:t>
      </w:r>
    </w:p>
    <w:p w:rsidR="000B448F" w:rsidRPr="00A10E37" w:rsidRDefault="000B448F" w:rsidP="00B86B00">
      <w:pPr>
        <w:spacing w:line="480" w:lineRule="auto"/>
        <w:rPr>
          <w:rFonts w:ascii="Times New Roman" w:hAnsi="Times New Roman" w:cs="Times New Roman"/>
          <w:sz w:val="24"/>
          <w:szCs w:val="24"/>
        </w:rPr>
      </w:pPr>
      <w:r w:rsidRPr="00A10E37">
        <w:rPr>
          <w:rFonts w:ascii="Times New Roman" w:hAnsi="Times New Roman" w:cs="Times New Roman"/>
          <w:sz w:val="24"/>
          <w:szCs w:val="24"/>
        </w:rPr>
        <w:t>According to the analysis, the highest annual sales per feet was 987.12 which was</w:t>
      </w:r>
      <w:r>
        <w:rPr>
          <w:rFonts w:ascii="Times New Roman" w:hAnsi="Times New Roman" w:cs="Times New Roman"/>
          <w:b/>
          <w:sz w:val="24"/>
          <w:szCs w:val="24"/>
        </w:rPr>
        <w:t xml:space="preserve"> </w:t>
      </w:r>
      <w:r w:rsidRPr="00A10E37">
        <w:rPr>
          <w:rFonts w:ascii="Times New Roman" w:hAnsi="Times New Roman" w:cs="Times New Roman"/>
          <w:sz w:val="24"/>
          <w:szCs w:val="24"/>
        </w:rPr>
        <w:t>experienced</w:t>
      </w:r>
      <w:r>
        <w:rPr>
          <w:rFonts w:ascii="Times New Roman" w:hAnsi="Times New Roman" w:cs="Times New Roman"/>
          <w:b/>
          <w:sz w:val="24"/>
          <w:szCs w:val="24"/>
        </w:rPr>
        <w:t xml:space="preserve"> </w:t>
      </w:r>
      <w:r w:rsidRPr="00A10E37">
        <w:rPr>
          <w:rFonts w:ascii="Times New Roman" w:hAnsi="Times New Roman" w:cs="Times New Roman"/>
          <w:sz w:val="24"/>
          <w:szCs w:val="24"/>
        </w:rPr>
        <w:t xml:space="preserve">when the square feet was lowest. </w:t>
      </w:r>
      <w:r w:rsidR="00A10E37">
        <w:rPr>
          <w:rFonts w:ascii="Times New Roman" w:hAnsi="Times New Roman" w:cs="Times New Roman"/>
          <w:sz w:val="24"/>
          <w:szCs w:val="24"/>
        </w:rPr>
        <w:t>When the loyalty card % of net sales was highest, the avera</w:t>
      </w:r>
      <w:r w:rsidR="00910DC2">
        <w:rPr>
          <w:rFonts w:ascii="Times New Roman" w:hAnsi="Times New Roman" w:cs="Times New Roman"/>
          <w:sz w:val="24"/>
          <w:szCs w:val="24"/>
        </w:rPr>
        <w:t>ge spending per customer</w:t>
      </w:r>
      <w:r w:rsidR="00A10E37">
        <w:rPr>
          <w:rFonts w:ascii="Times New Roman" w:hAnsi="Times New Roman" w:cs="Times New Roman"/>
          <w:sz w:val="24"/>
          <w:szCs w:val="24"/>
        </w:rPr>
        <w:t xml:space="preserve"> was 6.95</w:t>
      </w:r>
      <w:r w:rsidR="00E23F75">
        <w:rPr>
          <w:rFonts w:ascii="Times New Roman" w:hAnsi="Times New Roman" w:cs="Times New Roman"/>
          <w:sz w:val="24"/>
          <w:szCs w:val="24"/>
        </w:rPr>
        <w:t>.T</w:t>
      </w:r>
      <w:r w:rsidR="00910DC2">
        <w:rPr>
          <w:rFonts w:ascii="Times New Roman" w:hAnsi="Times New Roman" w:cs="Times New Roman"/>
          <w:sz w:val="24"/>
          <w:szCs w:val="24"/>
        </w:rPr>
        <w:t>his shows there isn’t much spending because the amount is lower than the total average spending calculated earlier. At</w:t>
      </w:r>
      <w:r w:rsidR="003A32C2">
        <w:rPr>
          <w:rFonts w:ascii="Times New Roman" w:hAnsi="Times New Roman" w:cs="Times New Roman"/>
          <w:sz w:val="24"/>
          <w:szCs w:val="24"/>
        </w:rPr>
        <w:t xml:space="preserve"> this</w:t>
      </w:r>
      <w:r w:rsidR="00910DC2">
        <w:rPr>
          <w:rFonts w:ascii="Times New Roman" w:hAnsi="Times New Roman" w:cs="Times New Roman"/>
          <w:sz w:val="24"/>
          <w:szCs w:val="24"/>
        </w:rPr>
        <w:t xml:space="preserve"> point, the annual sales </w:t>
      </w:r>
      <w:r w:rsidR="003A32C2">
        <w:rPr>
          <w:rFonts w:ascii="Times New Roman" w:hAnsi="Times New Roman" w:cs="Times New Roman"/>
          <w:sz w:val="24"/>
          <w:szCs w:val="24"/>
        </w:rPr>
        <w:t>per square feet was 234.04 which is lower than the average annual sales per square feet.</w:t>
      </w:r>
      <w:r w:rsidR="00333AA4">
        <w:rPr>
          <w:rFonts w:ascii="Times New Roman" w:hAnsi="Times New Roman" w:cs="Times New Roman"/>
          <w:sz w:val="24"/>
          <w:szCs w:val="24"/>
        </w:rPr>
        <w:t xml:space="preserve"> Thus, the restaurant experiences a less than average revenue when loyalty card usage is at its highest. </w:t>
      </w:r>
    </w:p>
    <w:tbl>
      <w:tblPr>
        <w:tblStyle w:val="TableGrid"/>
        <w:tblW w:w="0" w:type="auto"/>
        <w:tblLook w:val="04A0" w:firstRow="1" w:lastRow="0" w:firstColumn="1" w:lastColumn="0" w:noHBand="0" w:noVBand="1"/>
      </w:tblPr>
      <w:tblGrid>
        <w:gridCol w:w="2337"/>
        <w:gridCol w:w="2337"/>
        <w:gridCol w:w="2338"/>
        <w:gridCol w:w="2338"/>
      </w:tblGrid>
      <w:tr w:rsidR="00D9689C" w:rsidRPr="003F7332" w:rsidTr="00D9689C">
        <w:tc>
          <w:tcPr>
            <w:tcW w:w="2337" w:type="dxa"/>
          </w:tcPr>
          <w:p w:rsidR="00D9689C" w:rsidRPr="003F7332" w:rsidRDefault="00D9689C" w:rsidP="00D9689C">
            <w:pPr>
              <w:rPr>
                <w:rFonts w:ascii="Times New Roman" w:hAnsi="Times New Roman" w:cs="Times New Roman"/>
                <w:b/>
                <w:sz w:val="24"/>
                <w:szCs w:val="24"/>
              </w:rPr>
            </w:pPr>
          </w:p>
        </w:tc>
        <w:tc>
          <w:tcPr>
            <w:tcW w:w="2337" w:type="dxa"/>
          </w:tcPr>
          <w:p w:rsidR="00D9689C" w:rsidRPr="003F7332" w:rsidRDefault="00D9689C" w:rsidP="00D9689C">
            <w:pPr>
              <w:rPr>
                <w:rFonts w:ascii="Times New Roman" w:hAnsi="Times New Roman" w:cs="Times New Roman"/>
                <w:b/>
                <w:sz w:val="24"/>
                <w:szCs w:val="24"/>
              </w:rPr>
            </w:pPr>
            <w:r w:rsidRPr="003F7332">
              <w:rPr>
                <w:rFonts w:ascii="Times New Roman" w:hAnsi="Times New Roman" w:cs="Times New Roman"/>
                <w:b/>
                <w:sz w:val="24"/>
                <w:szCs w:val="24"/>
              </w:rPr>
              <w:t>Square feet</w:t>
            </w:r>
          </w:p>
        </w:tc>
        <w:tc>
          <w:tcPr>
            <w:tcW w:w="2338" w:type="dxa"/>
          </w:tcPr>
          <w:p w:rsidR="00D9689C" w:rsidRPr="003F7332" w:rsidRDefault="00D9689C" w:rsidP="00D9689C">
            <w:pPr>
              <w:rPr>
                <w:rFonts w:ascii="Times New Roman" w:hAnsi="Times New Roman" w:cs="Times New Roman"/>
                <w:b/>
                <w:sz w:val="24"/>
                <w:szCs w:val="24"/>
              </w:rPr>
            </w:pPr>
            <w:r w:rsidRPr="003F7332">
              <w:rPr>
                <w:rFonts w:ascii="Times New Roman" w:hAnsi="Times New Roman" w:cs="Times New Roman"/>
                <w:b/>
                <w:sz w:val="24"/>
                <w:szCs w:val="24"/>
              </w:rPr>
              <w:t>Loyalty card % of net sales</w:t>
            </w:r>
          </w:p>
        </w:tc>
        <w:tc>
          <w:tcPr>
            <w:tcW w:w="2338" w:type="dxa"/>
          </w:tcPr>
          <w:p w:rsidR="00D9689C" w:rsidRPr="003F7332" w:rsidRDefault="00D9689C" w:rsidP="00D9689C">
            <w:pPr>
              <w:rPr>
                <w:rFonts w:ascii="Times New Roman" w:hAnsi="Times New Roman" w:cs="Times New Roman"/>
                <w:b/>
                <w:sz w:val="24"/>
                <w:szCs w:val="24"/>
              </w:rPr>
            </w:pPr>
            <w:r w:rsidRPr="003F7332">
              <w:rPr>
                <w:rFonts w:ascii="Times New Roman" w:hAnsi="Times New Roman" w:cs="Times New Roman"/>
                <w:b/>
                <w:sz w:val="24"/>
                <w:szCs w:val="24"/>
              </w:rPr>
              <w:t>Annual sales per square feet</w:t>
            </w:r>
          </w:p>
        </w:tc>
      </w:tr>
      <w:tr w:rsidR="00D9689C" w:rsidRPr="00D9689C" w:rsidTr="00D9689C">
        <w:tc>
          <w:tcPr>
            <w:tcW w:w="2337" w:type="dxa"/>
          </w:tcPr>
          <w:p w:rsidR="00D9689C" w:rsidRPr="00D9689C" w:rsidRDefault="00D9689C" w:rsidP="00D9689C">
            <w:pPr>
              <w:rPr>
                <w:rFonts w:ascii="Times New Roman" w:hAnsi="Times New Roman" w:cs="Times New Roman"/>
                <w:sz w:val="24"/>
                <w:szCs w:val="24"/>
              </w:rPr>
            </w:pPr>
            <w:r>
              <w:rPr>
                <w:rFonts w:ascii="Times New Roman" w:hAnsi="Times New Roman" w:cs="Times New Roman"/>
                <w:sz w:val="24"/>
                <w:szCs w:val="24"/>
              </w:rPr>
              <w:t xml:space="preserve">Maximum </w:t>
            </w:r>
          </w:p>
        </w:tc>
        <w:tc>
          <w:tcPr>
            <w:tcW w:w="2337" w:type="dxa"/>
          </w:tcPr>
          <w:p w:rsidR="00D9689C" w:rsidRPr="00D9689C" w:rsidRDefault="00D9689C" w:rsidP="00D9689C">
            <w:pPr>
              <w:rPr>
                <w:rFonts w:ascii="Times New Roman" w:hAnsi="Times New Roman" w:cs="Times New Roman"/>
                <w:sz w:val="24"/>
                <w:szCs w:val="24"/>
              </w:rPr>
            </w:pPr>
            <w:r>
              <w:rPr>
                <w:rFonts w:ascii="Times New Roman" w:hAnsi="Times New Roman" w:cs="Times New Roman"/>
                <w:sz w:val="24"/>
                <w:szCs w:val="24"/>
              </w:rPr>
              <w:t>3799</w:t>
            </w:r>
          </w:p>
        </w:tc>
        <w:tc>
          <w:tcPr>
            <w:tcW w:w="2338" w:type="dxa"/>
          </w:tcPr>
          <w:p w:rsidR="00D9689C" w:rsidRPr="00D9689C" w:rsidRDefault="002D5601" w:rsidP="00D9689C">
            <w:pPr>
              <w:rPr>
                <w:rFonts w:ascii="Times New Roman" w:hAnsi="Times New Roman" w:cs="Times New Roman"/>
                <w:sz w:val="24"/>
                <w:szCs w:val="24"/>
              </w:rPr>
            </w:pPr>
            <w:r>
              <w:rPr>
                <w:rFonts w:ascii="Times New Roman" w:hAnsi="Times New Roman" w:cs="Times New Roman"/>
                <w:sz w:val="24"/>
                <w:szCs w:val="24"/>
              </w:rPr>
              <w:t>3.38</w:t>
            </w:r>
          </w:p>
        </w:tc>
        <w:tc>
          <w:tcPr>
            <w:tcW w:w="2338" w:type="dxa"/>
          </w:tcPr>
          <w:p w:rsidR="00D9689C" w:rsidRPr="00D9689C" w:rsidRDefault="002D5601" w:rsidP="00D9689C">
            <w:pPr>
              <w:rPr>
                <w:rFonts w:ascii="Times New Roman" w:hAnsi="Times New Roman" w:cs="Times New Roman"/>
                <w:sz w:val="24"/>
                <w:szCs w:val="24"/>
              </w:rPr>
            </w:pPr>
            <w:r>
              <w:rPr>
                <w:rFonts w:ascii="Times New Roman" w:hAnsi="Times New Roman" w:cs="Times New Roman"/>
                <w:sz w:val="24"/>
                <w:szCs w:val="24"/>
              </w:rPr>
              <w:t>987.12</w:t>
            </w:r>
          </w:p>
        </w:tc>
      </w:tr>
      <w:tr w:rsidR="00D9689C" w:rsidRPr="00D9689C" w:rsidTr="00D9689C">
        <w:tc>
          <w:tcPr>
            <w:tcW w:w="2337" w:type="dxa"/>
          </w:tcPr>
          <w:p w:rsidR="00D9689C" w:rsidRPr="00D9689C" w:rsidRDefault="002D5601" w:rsidP="00D9689C">
            <w:pPr>
              <w:rPr>
                <w:rFonts w:ascii="Times New Roman" w:hAnsi="Times New Roman" w:cs="Times New Roman"/>
                <w:sz w:val="24"/>
                <w:szCs w:val="24"/>
              </w:rPr>
            </w:pPr>
            <w:r>
              <w:rPr>
                <w:rFonts w:ascii="Times New Roman" w:hAnsi="Times New Roman" w:cs="Times New Roman"/>
                <w:sz w:val="24"/>
                <w:szCs w:val="24"/>
              </w:rPr>
              <w:t>M</w:t>
            </w:r>
            <w:r w:rsidR="00D9689C">
              <w:rPr>
                <w:rFonts w:ascii="Times New Roman" w:hAnsi="Times New Roman" w:cs="Times New Roman"/>
                <w:sz w:val="24"/>
                <w:szCs w:val="24"/>
              </w:rPr>
              <w:t>inimum</w:t>
            </w:r>
            <w:r>
              <w:rPr>
                <w:rFonts w:ascii="Times New Roman" w:hAnsi="Times New Roman" w:cs="Times New Roman"/>
                <w:sz w:val="24"/>
                <w:szCs w:val="24"/>
              </w:rPr>
              <w:t xml:space="preserve"> </w:t>
            </w:r>
          </w:p>
        </w:tc>
        <w:tc>
          <w:tcPr>
            <w:tcW w:w="2337" w:type="dxa"/>
          </w:tcPr>
          <w:p w:rsidR="00D9689C" w:rsidRPr="00D9689C" w:rsidRDefault="00D9689C" w:rsidP="00D9689C">
            <w:pPr>
              <w:rPr>
                <w:rFonts w:ascii="Times New Roman" w:hAnsi="Times New Roman" w:cs="Times New Roman"/>
                <w:sz w:val="24"/>
                <w:szCs w:val="24"/>
              </w:rPr>
            </w:pPr>
            <w:r>
              <w:rPr>
                <w:rFonts w:ascii="Times New Roman" w:hAnsi="Times New Roman" w:cs="Times New Roman"/>
                <w:sz w:val="24"/>
                <w:szCs w:val="24"/>
              </w:rPr>
              <w:t>1251</w:t>
            </w:r>
          </w:p>
        </w:tc>
        <w:tc>
          <w:tcPr>
            <w:tcW w:w="2338" w:type="dxa"/>
          </w:tcPr>
          <w:p w:rsidR="00D9689C" w:rsidRPr="00D9689C" w:rsidRDefault="002D5601" w:rsidP="00D9689C">
            <w:pPr>
              <w:rPr>
                <w:rFonts w:ascii="Times New Roman" w:hAnsi="Times New Roman" w:cs="Times New Roman"/>
                <w:sz w:val="24"/>
                <w:szCs w:val="24"/>
              </w:rPr>
            </w:pPr>
            <w:r>
              <w:rPr>
                <w:rFonts w:ascii="Times New Roman" w:hAnsi="Times New Roman" w:cs="Times New Roman"/>
                <w:sz w:val="24"/>
                <w:szCs w:val="24"/>
              </w:rPr>
              <w:t>0.29</w:t>
            </w:r>
          </w:p>
        </w:tc>
        <w:tc>
          <w:tcPr>
            <w:tcW w:w="2338" w:type="dxa"/>
          </w:tcPr>
          <w:p w:rsidR="00D9689C" w:rsidRPr="00D9689C" w:rsidRDefault="002D5601" w:rsidP="00D9689C">
            <w:pPr>
              <w:rPr>
                <w:rFonts w:ascii="Times New Roman" w:hAnsi="Times New Roman" w:cs="Times New Roman"/>
                <w:sz w:val="24"/>
                <w:szCs w:val="24"/>
              </w:rPr>
            </w:pPr>
            <w:r>
              <w:rPr>
                <w:rFonts w:ascii="Times New Roman" w:hAnsi="Times New Roman" w:cs="Times New Roman"/>
                <w:sz w:val="24"/>
                <w:szCs w:val="24"/>
              </w:rPr>
              <w:t>178.56</w:t>
            </w:r>
          </w:p>
        </w:tc>
      </w:tr>
    </w:tbl>
    <w:p w:rsidR="00480A13" w:rsidRDefault="00480A13" w:rsidP="00B86B00">
      <w:pPr>
        <w:spacing w:line="480" w:lineRule="auto"/>
        <w:rPr>
          <w:rFonts w:ascii="Times New Roman" w:hAnsi="Times New Roman" w:cs="Times New Roman"/>
          <w:b/>
          <w:sz w:val="24"/>
          <w:szCs w:val="24"/>
        </w:rPr>
      </w:pPr>
    </w:p>
    <w:p w:rsidR="00A4031F" w:rsidRDefault="00A4031F" w:rsidP="00B86B00">
      <w:pPr>
        <w:spacing w:line="480" w:lineRule="auto"/>
        <w:rPr>
          <w:rFonts w:ascii="Times New Roman" w:hAnsi="Times New Roman" w:cs="Times New Roman"/>
          <w:b/>
          <w:sz w:val="24"/>
          <w:szCs w:val="24"/>
        </w:rPr>
      </w:pPr>
      <w:r>
        <w:rPr>
          <w:rFonts w:ascii="Times New Roman" w:hAnsi="Times New Roman" w:cs="Times New Roman"/>
          <w:b/>
          <w:sz w:val="24"/>
          <w:szCs w:val="24"/>
        </w:rPr>
        <w:t>Recommendations</w:t>
      </w:r>
      <w:r w:rsidR="00765C80">
        <w:rPr>
          <w:rFonts w:ascii="Times New Roman" w:hAnsi="Times New Roman" w:cs="Times New Roman"/>
          <w:b/>
          <w:sz w:val="24"/>
          <w:szCs w:val="24"/>
        </w:rPr>
        <w:t xml:space="preserve"> and implementations</w:t>
      </w:r>
    </w:p>
    <w:p w:rsidR="00A4031F" w:rsidRPr="00765C80" w:rsidRDefault="00765C80" w:rsidP="00B86B00">
      <w:pPr>
        <w:spacing w:line="480" w:lineRule="auto"/>
        <w:rPr>
          <w:rFonts w:ascii="Times New Roman" w:hAnsi="Times New Roman" w:cs="Times New Roman"/>
          <w:sz w:val="24"/>
          <w:szCs w:val="24"/>
        </w:rPr>
      </w:pPr>
      <w:r>
        <w:rPr>
          <w:rFonts w:ascii="Times New Roman" w:hAnsi="Times New Roman" w:cs="Times New Roman"/>
          <w:sz w:val="24"/>
          <w:szCs w:val="24"/>
        </w:rPr>
        <w:t xml:space="preserve">Being one of the most </w:t>
      </w:r>
      <w:r w:rsidR="00250AD2">
        <w:rPr>
          <w:rFonts w:ascii="Times New Roman" w:hAnsi="Times New Roman" w:cs="Times New Roman"/>
          <w:sz w:val="24"/>
          <w:szCs w:val="24"/>
        </w:rPr>
        <w:t>popular</w:t>
      </w:r>
      <w:r>
        <w:rPr>
          <w:rFonts w:ascii="Times New Roman" w:hAnsi="Times New Roman" w:cs="Times New Roman"/>
          <w:sz w:val="24"/>
          <w:szCs w:val="24"/>
        </w:rPr>
        <w:t xml:space="preserve"> marketing methods, loyalty cards offer opportunity to maintain and increase </w:t>
      </w:r>
      <w:r w:rsidR="00133C61">
        <w:rPr>
          <w:rFonts w:ascii="Times New Roman" w:hAnsi="Times New Roman" w:cs="Times New Roman"/>
          <w:sz w:val="24"/>
          <w:szCs w:val="24"/>
        </w:rPr>
        <w:t>business. First</w:t>
      </w:r>
      <w:r w:rsidR="00E23F75">
        <w:rPr>
          <w:rFonts w:ascii="Times New Roman" w:hAnsi="Times New Roman" w:cs="Times New Roman"/>
          <w:sz w:val="24"/>
          <w:szCs w:val="24"/>
        </w:rPr>
        <w:t>, the firm should consider i</w:t>
      </w:r>
      <w:r>
        <w:rPr>
          <w:rFonts w:ascii="Times New Roman" w:hAnsi="Times New Roman" w:cs="Times New Roman"/>
          <w:sz w:val="24"/>
          <w:szCs w:val="24"/>
        </w:rPr>
        <w:t xml:space="preserve">ntroducing additional loyalty programs </w:t>
      </w:r>
      <w:r w:rsidR="00E23F75">
        <w:rPr>
          <w:rFonts w:ascii="Times New Roman" w:hAnsi="Times New Roman" w:cs="Times New Roman"/>
          <w:sz w:val="24"/>
          <w:szCs w:val="24"/>
        </w:rPr>
        <w:t xml:space="preserve">as this </w:t>
      </w:r>
      <w:r>
        <w:rPr>
          <w:rFonts w:ascii="Times New Roman" w:hAnsi="Times New Roman" w:cs="Times New Roman"/>
          <w:sz w:val="24"/>
          <w:szCs w:val="24"/>
        </w:rPr>
        <w:t>would boost revenue better than having a single loyalty program. The loyalty card needs to be consistent for customers to know they are taken seriously. If not, it might give an impression that the restaurant is not consistent with other business elements. Secondly, a loyalty card should not be strict because customers want to feel that they are also benefiting</w:t>
      </w:r>
      <w:r w:rsidR="006C14E8">
        <w:rPr>
          <w:rFonts w:ascii="Times New Roman" w:hAnsi="Times New Roman" w:cs="Times New Roman"/>
          <w:sz w:val="24"/>
          <w:szCs w:val="24"/>
        </w:rPr>
        <w:t xml:space="preserve"> (Noordhoff et al., 2004)</w:t>
      </w:r>
      <w:r>
        <w:rPr>
          <w:rFonts w:ascii="Times New Roman" w:hAnsi="Times New Roman" w:cs="Times New Roman"/>
          <w:sz w:val="24"/>
          <w:szCs w:val="24"/>
        </w:rPr>
        <w:t xml:space="preserve">. It would be more beneficial if the company would add more loyalty programs such as free deliveries, advanced booking to avoid queueing and celebrating the customers’ special days. </w:t>
      </w: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154782" w:rsidRPr="00154782" w:rsidRDefault="00154782" w:rsidP="00154782">
      <w:pPr>
        <w:spacing w:line="480" w:lineRule="auto"/>
        <w:jc w:val="center"/>
        <w:rPr>
          <w:rFonts w:ascii="Times New Roman" w:eastAsia="Calibri" w:hAnsi="Times New Roman" w:cs="Times New Roman"/>
          <w:b/>
          <w:sz w:val="24"/>
          <w:szCs w:val="24"/>
        </w:rPr>
      </w:pPr>
      <w:r w:rsidRPr="00154782">
        <w:rPr>
          <w:rFonts w:ascii="Times New Roman" w:eastAsia="Calibri" w:hAnsi="Times New Roman" w:cs="Times New Roman"/>
          <w:b/>
          <w:sz w:val="24"/>
          <w:szCs w:val="24"/>
        </w:rPr>
        <w:lastRenderedPageBreak/>
        <w:t>References</w:t>
      </w:r>
    </w:p>
    <w:p w:rsidR="00154782" w:rsidRPr="00154782" w:rsidRDefault="00154782" w:rsidP="00154782">
      <w:pPr>
        <w:spacing w:line="480" w:lineRule="auto"/>
        <w:jc w:val="both"/>
        <w:rPr>
          <w:rFonts w:ascii="Times New Roman" w:eastAsia="Calibri" w:hAnsi="Times New Roman" w:cs="Times New Roman"/>
          <w:sz w:val="24"/>
          <w:szCs w:val="24"/>
        </w:rPr>
      </w:pPr>
      <w:r w:rsidRPr="00154782">
        <w:rPr>
          <w:rFonts w:ascii="Times New Roman" w:eastAsia="Calibri" w:hAnsi="Times New Roman" w:cs="Times New Roman"/>
          <w:sz w:val="24"/>
          <w:szCs w:val="24"/>
        </w:rPr>
        <w:t xml:space="preserve">Meyer-Waarden, L. (2007). The effects of loyalty programs on customer lifetime duration and </w:t>
      </w:r>
      <w:r w:rsidRPr="00154782">
        <w:rPr>
          <w:rFonts w:ascii="Times New Roman" w:eastAsia="Calibri" w:hAnsi="Times New Roman" w:cs="Times New Roman"/>
          <w:sz w:val="24"/>
          <w:szCs w:val="24"/>
        </w:rPr>
        <w:tab/>
        <w:t>share of wallet. Journal of Retailing, 83(2), 223-236.</w:t>
      </w:r>
    </w:p>
    <w:p w:rsidR="00154782" w:rsidRPr="00154782" w:rsidRDefault="00154782" w:rsidP="00154782">
      <w:pPr>
        <w:spacing w:line="480" w:lineRule="auto"/>
        <w:jc w:val="both"/>
        <w:rPr>
          <w:rFonts w:ascii="Times New Roman" w:eastAsia="Calibri" w:hAnsi="Times New Roman" w:cs="Times New Roman"/>
          <w:color w:val="222222"/>
          <w:sz w:val="24"/>
          <w:szCs w:val="24"/>
          <w:shd w:val="clear" w:color="auto" w:fill="FFFFFF"/>
        </w:rPr>
      </w:pPr>
      <w:r w:rsidRPr="00154782">
        <w:rPr>
          <w:rFonts w:ascii="Times New Roman" w:eastAsia="Calibri" w:hAnsi="Times New Roman" w:cs="Times New Roman"/>
          <w:sz w:val="24"/>
          <w:szCs w:val="24"/>
        </w:rPr>
        <w:t>Noordhoff, C., Pauwels, P., &amp; Odekerken</w:t>
      </w:r>
      <w:r w:rsidRPr="00154782">
        <w:rPr>
          <w:rFonts w:ascii="Cambria Math" w:eastAsia="Calibri" w:hAnsi="Cambria Math" w:cs="Cambria Math"/>
          <w:sz w:val="24"/>
          <w:szCs w:val="24"/>
        </w:rPr>
        <w:t>‐</w:t>
      </w:r>
      <w:r w:rsidRPr="00154782">
        <w:rPr>
          <w:rFonts w:ascii="Times New Roman" w:eastAsia="Calibri" w:hAnsi="Times New Roman" w:cs="Times New Roman"/>
          <w:sz w:val="24"/>
          <w:szCs w:val="24"/>
        </w:rPr>
        <w:t xml:space="preserve">Schröder, G. (2004). The effect of customer card </w:t>
      </w:r>
      <w:r w:rsidRPr="00154782">
        <w:rPr>
          <w:rFonts w:ascii="Times New Roman" w:eastAsia="Calibri" w:hAnsi="Times New Roman" w:cs="Times New Roman"/>
          <w:sz w:val="24"/>
          <w:szCs w:val="24"/>
        </w:rPr>
        <w:tab/>
        <w:t>programs. International Journal of Service Industry Management.</w:t>
      </w: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Default="00A4031F" w:rsidP="00B86B00">
      <w:pPr>
        <w:spacing w:line="480" w:lineRule="auto"/>
        <w:rPr>
          <w:rFonts w:ascii="Times New Roman" w:hAnsi="Times New Roman" w:cs="Times New Roman"/>
          <w:sz w:val="24"/>
          <w:szCs w:val="24"/>
        </w:rPr>
      </w:pPr>
    </w:p>
    <w:p w:rsidR="00A4031F" w:rsidRPr="00A4031F" w:rsidRDefault="00A4031F" w:rsidP="00B86B00">
      <w:pPr>
        <w:spacing w:line="480" w:lineRule="auto"/>
        <w:rPr>
          <w:rFonts w:ascii="Times New Roman" w:hAnsi="Times New Roman" w:cs="Times New Roman"/>
          <w:sz w:val="24"/>
          <w:szCs w:val="24"/>
        </w:rPr>
      </w:pPr>
      <w:bookmarkStart w:id="0" w:name="_GoBack"/>
      <w:bookmarkEnd w:id="0"/>
    </w:p>
    <w:sectPr w:rsidR="00A4031F" w:rsidRPr="00A4031F" w:rsidSect="00E23F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081" w:rsidRDefault="00FA1081" w:rsidP="00E23F75">
      <w:pPr>
        <w:spacing w:after="0" w:line="240" w:lineRule="auto"/>
      </w:pPr>
      <w:r>
        <w:separator/>
      </w:r>
    </w:p>
  </w:endnote>
  <w:endnote w:type="continuationSeparator" w:id="0">
    <w:p w:rsidR="00FA1081" w:rsidRDefault="00FA1081" w:rsidP="00E23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081" w:rsidRDefault="00FA1081" w:rsidP="00E23F75">
      <w:pPr>
        <w:spacing w:after="0" w:line="240" w:lineRule="auto"/>
      </w:pPr>
      <w:r>
        <w:separator/>
      </w:r>
    </w:p>
  </w:footnote>
  <w:footnote w:type="continuationSeparator" w:id="0">
    <w:p w:rsidR="00FA1081" w:rsidRDefault="00FA1081" w:rsidP="00E23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66024"/>
      <w:docPartObj>
        <w:docPartGallery w:val="Page Numbers (Top of Page)"/>
        <w:docPartUnique/>
      </w:docPartObj>
    </w:sdtPr>
    <w:sdtEndPr>
      <w:rPr>
        <w:noProof/>
      </w:rPr>
    </w:sdtEndPr>
    <w:sdtContent>
      <w:p w:rsidR="00E23F75" w:rsidRDefault="00E23F75" w:rsidP="00E23F75">
        <w:pPr>
          <w:pStyle w:val="Header"/>
        </w:pPr>
        <w:r>
          <w:t>STATISTICAL REPORT</w:t>
        </w:r>
        <w:r>
          <w:t xml:space="preserve">                                                                                                                                                  </w:t>
        </w:r>
        <w:r>
          <w:fldChar w:fldCharType="begin"/>
        </w:r>
        <w:r>
          <w:instrText xml:space="preserve"> PAGE   \* MERGEFORMAT </w:instrText>
        </w:r>
        <w:r>
          <w:fldChar w:fldCharType="separate"/>
        </w:r>
        <w:r w:rsidR="00133C61">
          <w:rPr>
            <w:noProof/>
          </w:rPr>
          <w:t>6</w:t>
        </w:r>
        <w:r>
          <w:rPr>
            <w:noProof/>
          </w:rPr>
          <w:fldChar w:fldCharType="end"/>
        </w:r>
      </w:p>
    </w:sdtContent>
  </w:sdt>
  <w:p w:rsidR="00E23F75" w:rsidRDefault="00E23F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F75" w:rsidRDefault="00E23F75" w:rsidP="00E23F75">
    <w:pPr>
      <w:pStyle w:val="Header"/>
    </w:pPr>
    <w:r>
      <w:t xml:space="preserve">Running head:                                      STATISTICAL REPORT                                                                                    </w:t>
    </w:r>
    <w:sdt>
      <w:sdtPr>
        <w:id w:val="-10037364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3C61">
          <w:rPr>
            <w:noProof/>
          </w:rPr>
          <w:t>1</w:t>
        </w:r>
        <w:r>
          <w:rPr>
            <w:noProof/>
          </w:rPr>
          <w:fldChar w:fldCharType="end"/>
        </w:r>
      </w:sdtContent>
    </w:sdt>
  </w:p>
  <w:p w:rsidR="00E23F75" w:rsidRDefault="00E23F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AC7"/>
    <w:rsid w:val="000B448F"/>
    <w:rsid w:val="00133C61"/>
    <w:rsid w:val="00151E22"/>
    <w:rsid w:val="00152307"/>
    <w:rsid w:val="00154782"/>
    <w:rsid w:val="00206AB8"/>
    <w:rsid w:val="00216F67"/>
    <w:rsid w:val="00250AD2"/>
    <w:rsid w:val="002641D6"/>
    <w:rsid w:val="0027133A"/>
    <w:rsid w:val="002D5601"/>
    <w:rsid w:val="0033271E"/>
    <w:rsid w:val="00333AA4"/>
    <w:rsid w:val="003A32C2"/>
    <w:rsid w:val="003F7332"/>
    <w:rsid w:val="00480A13"/>
    <w:rsid w:val="00497972"/>
    <w:rsid w:val="004A036F"/>
    <w:rsid w:val="004A5237"/>
    <w:rsid w:val="005141E9"/>
    <w:rsid w:val="00530F7B"/>
    <w:rsid w:val="00537F73"/>
    <w:rsid w:val="005609F2"/>
    <w:rsid w:val="005647B7"/>
    <w:rsid w:val="005A1298"/>
    <w:rsid w:val="00620E57"/>
    <w:rsid w:val="00652CBE"/>
    <w:rsid w:val="00676742"/>
    <w:rsid w:val="006C14E8"/>
    <w:rsid w:val="006D0612"/>
    <w:rsid w:val="006E4B93"/>
    <w:rsid w:val="00750757"/>
    <w:rsid w:val="00752B00"/>
    <w:rsid w:val="0076410C"/>
    <w:rsid w:val="00765C80"/>
    <w:rsid w:val="00861B7E"/>
    <w:rsid w:val="00863F58"/>
    <w:rsid w:val="00910DC2"/>
    <w:rsid w:val="009C6697"/>
    <w:rsid w:val="00A10E37"/>
    <w:rsid w:val="00A4031F"/>
    <w:rsid w:val="00A7764E"/>
    <w:rsid w:val="00B30AC7"/>
    <w:rsid w:val="00B405E5"/>
    <w:rsid w:val="00B57DB6"/>
    <w:rsid w:val="00B86B00"/>
    <w:rsid w:val="00C70F82"/>
    <w:rsid w:val="00CB159B"/>
    <w:rsid w:val="00CB6D5C"/>
    <w:rsid w:val="00D416C9"/>
    <w:rsid w:val="00D9689C"/>
    <w:rsid w:val="00DB6D21"/>
    <w:rsid w:val="00E03A2D"/>
    <w:rsid w:val="00E23F75"/>
    <w:rsid w:val="00E50828"/>
    <w:rsid w:val="00E645EA"/>
    <w:rsid w:val="00F142D6"/>
    <w:rsid w:val="00F61451"/>
    <w:rsid w:val="00F772A7"/>
    <w:rsid w:val="00FA1081"/>
    <w:rsid w:val="00FC1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E42C8E-E045-4084-BE35-76B7C766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6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23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75"/>
  </w:style>
  <w:style w:type="paragraph" w:styleId="Footer">
    <w:name w:val="footer"/>
    <w:basedOn w:val="Normal"/>
    <w:link w:val="FooterChar"/>
    <w:uiPriority w:val="99"/>
    <w:unhideWhenUsed/>
    <w:rsid w:val="00E23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85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spPr>
            <a:solidFill>
              <a:schemeClr val="accent1"/>
            </a:solidFill>
            <a:ln>
              <a:noFill/>
            </a:ln>
            <a:effectLst/>
          </c:spPr>
          <c:invertIfNegative val="0"/>
          <c:dPt>
            <c:idx val="0"/>
            <c:invertIfNegative val="0"/>
            <c:bubble3D val="0"/>
            <c:spPr>
              <a:noFill/>
              <a:ln>
                <a:noFill/>
              </a:ln>
              <a:effectLst/>
            </c:spPr>
            <c:extLst xmlns:c16r2="http://schemas.microsoft.com/office/drawing/2015/06/chart">
              <c:ext xmlns:c16="http://schemas.microsoft.com/office/drawing/2014/chart" uri="{C3380CC4-5D6E-409C-BE32-E72D297353CC}">
                <c16:uniqueId val="{00000001-3E24-4E17-B1B3-B54DFCFFDB73}"/>
              </c:ext>
            </c:extLst>
          </c:dPt>
          <c:val>
            <c:numRef>
              <c:f>'[Copy of Week 1 (1) excel.xlsx]BOX PLOT'!$G$85</c:f>
              <c:numCache>
                <c:formatCode>General</c:formatCode>
                <c:ptCount val="1"/>
                <c:pt idx="0">
                  <c:v>499968</c:v>
                </c:pt>
              </c:numCache>
            </c:numRef>
          </c:val>
          <c:extLst xmlns:c16r2="http://schemas.microsoft.com/office/drawing/2015/06/chart">
            <c:ext xmlns:c16="http://schemas.microsoft.com/office/drawing/2014/chart" uri="{C3380CC4-5D6E-409C-BE32-E72D297353CC}">
              <c16:uniqueId val="{00000002-3E24-4E17-B1B3-B54DFCFFDB73}"/>
            </c:ext>
          </c:extLst>
        </c:ser>
        <c:ser>
          <c:idx val="1"/>
          <c:order val="1"/>
          <c:spPr>
            <a:noFill/>
            <a:ln>
              <a:noFill/>
            </a:ln>
            <a:effectLst/>
          </c:spPr>
          <c:invertIfNegative val="0"/>
          <c:errBars>
            <c:errBarType val="plus"/>
            <c:errValType val="fixedVal"/>
            <c:noEndCap val="0"/>
            <c:val val="517733"/>
            <c:spPr>
              <a:noFill/>
              <a:ln w="9525" cap="flat" cmpd="sng" algn="ctr">
                <a:solidFill>
                  <a:schemeClr val="tx1">
                    <a:lumMod val="65000"/>
                    <a:lumOff val="35000"/>
                  </a:schemeClr>
                </a:solidFill>
                <a:round/>
              </a:ln>
              <a:effectLst/>
            </c:spPr>
          </c:errBars>
          <c:val>
            <c:numRef>
              <c:f>'[Copy of Week 1 (1) excel.xlsx]BOX PLOT'!$G$86</c:f>
              <c:numCache>
                <c:formatCode>General</c:formatCode>
                <c:ptCount val="1"/>
                <c:pt idx="0">
                  <c:v>377509.57499999995</c:v>
                </c:pt>
              </c:numCache>
            </c:numRef>
          </c:val>
          <c:extLst xmlns:c16r2="http://schemas.microsoft.com/office/drawing/2015/06/chart">
            <c:ext xmlns:c16="http://schemas.microsoft.com/office/drawing/2014/chart" uri="{C3380CC4-5D6E-409C-BE32-E72D297353CC}">
              <c16:uniqueId val="{00000003-3E24-4E17-B1B3-B54DFCFFDB73}"/>
            </c:ext>
          </c:extLst>
        </c:ser>
        <c:ser>
          <c:idx val="2"/>
          <c:order val="2"/>
          <c:spPr>
            <a:solidFill>
              <a:schemeClr val="accent3"/>
            </a:solidFill>
            <a:ln>
              <a:noFill/>
            </a:ln>
            <a:effectLst/>
          </c:spPr>
          <c:invertIfNegative val="0"/>
          <c:val>
            <c:numRef>
              <c:f>'[Copy of Week 1 (1) excel.xlsx]BOX PLOT'!$G$87</c:f>
              <c:numCache>
                <c:formatCode>General</c:formatCode>
                <c:ptCount val="1"/>
                <c:pt idx="0">
                  <c:v>158271.63000000012</c:v>
                </c:pt>
              </c:numCache>
            </c:numRef>
          </c:val>
          <c:extLst xmlns:c16r2="http://schemas.microsoft.com/office/drawing/2015/06/chart">
            <c:ext xmlns:c16="http://schemas.microsoft.com/office/drawing/2014/chart" uri="{C3380CC4-5D6E-409C-BE32-E72D297353CC}">
              <c16:uniqueId val="{00000004-3E24-4E17-B1B3-B54DFCFFDB73}"/>
            </c:ext>
          </c:extLst>
        </c:ser>
        <c:ser>
          <c:idx val="3"/>
          <c:order val="3"/>
          <c:spPr>
            <a:solidFill>
              <a:schemeClr val="accent4"/>
            </a:solidFill>
            <a:ln>
              <a:noFill/>
            </a:ln>
            <a:effectLst/>
          </c:spPr>
          <c:invertIfNegative val="0"/>
          <c:val>
            <c:numRef>
              <c:f>'[Copy of Week 1 (1) excel.xlsx]BOX PLOT'!$G$88</c:f>
              <c:numCache>
                <c:formatCode>General</c:formatCode>
                <c:ptCount val="1"/>
                <c:pt idx="0">
                  <c:v>193117.75499999989</c:v>
                </c:pt>
              </c:numCache>
            </c:numRef>
          </c:val>
          <c:extLst xmlns:c16r2="http://schemas.microsoft.com/office/drawing/2015/06/chart">
            <c:ext xmlns:c16="http://schemas.microsoft.com/office/drawing/2014/chart" uri="{C3380CC4-5D6E-409C-BE32-E72D297353CC}">
              <c16:uniqueId val="{00000005-3E24-4E17-B1B3-B54DFCFFDB73}"/>
            </c:ext>
          </c:extLst>
        </c:ser>
        <c:ser>
          <c:idx val="4"/>
          <c:order val="4"/>
          <c:spPr>
            <a:noFill/>
            <a:ln>
              <a:noFill/>
            </a:ln>
            <a:effectLst/>
          </c:spPr>
          <c:invertIfNegative val="0"/>
          <c:val>
            <c:numRef>
              <c:f>'[Copy of Week 1 (1) excel.xlsx]BOX PLOT'!$G$89</c:f>
              <c:numCache>
                <c:formatCode>General</c:formatCode>
                <c:ptCount val="1"/>
                <c:pt idx="0">
                  <c:v>517733.04000000004</c:v>
                </c:pt>
              </c:numCache>
            </c:numRef>
          </c:val>
          <c:extLst xmlns:c16r2="http://schemas.microsoft.com/office/drawing/2015/06/chart">
            <c:ext xmlns:c16="http://schemas.microsoft.com/office/drawing/2014/chart" uri="{C3380CC4-5D6E-409C-BE32-E72D297353CC}">
              <c16:uniqueId val="{00000006-3E24-4E17-B1B3-B54DFCFFDB73}"/>
            </c:ext>
          </c:extLst>
        </c:ser>
        <c:dLbls>
          <c:showLegendKey val="0"/>
          <c:showVal val="0"/>
          <c:showCatName val="0"/>
          <c:showSerName val="0"/>
          <c:showPercent val="0"/>
          <c:showBubbleSize val="0"/>
        </c:dLbls>
        <c:gapWidth val="150"/>
        <c:overlap val="100"/>
        <c:axId val="-612296976"/>
        <c:axId val="-612300240"/>
      </c:barChart>
      <c:catAx>
        <c:axId val="-612296976"/>
        <c:scaling>
          <c:orientation val="minMax"/>
        </c:scaling>
        <c:delete val="0"/>
        <c:axPos val="l"/>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2300240"/>
        <c:crosses val="autoZero"/>
        <c:auto val="1"/>
        <c:lblAlgn val="ctr"/>
        <c:lblOffset val="100"/>
        <c:noMultiLvlLbl val="0"/>
      </c:catAx>
      <c:valAx>
        <c:axId val="-6123002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2296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Histogram</a:t>
            </a:r>
          </a:p>
        </c:rich>
      </c:tx>
      <c:overlay val="0"/>
    </c:title>
    <c:autoTitleDeleted val="0"/>
    <c:plotArea>
      <c:layout/>
      <c:barChart>
        <c:barDir val="col"/>
        <c:grouping val="clustered"/>
        <c:varyColors val="0"/>
        <c:ser>
          <c:idx val="0"/>
          <c:order val="0"/>
          <c:tx>
            <c:v>Frequency</c:v>
          </c:tx>
          <c:invertIfNegative val="0"/>
          <c:cat>
            <c:strRef>
              <c:f>'[Copy of Week 1 (1) excel.xlsx]HISTOGRAM'!$D$27:$D$46</c:f>
              <c:strCache>
                <c:ptCount val="2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800</c:v>
                </c:pt>
                <c:pt idx="15">
                  <c:v>850</c:v>
                </c:pt>
                <c:pt idx="16">
                  <c:v>900</c:v>
                </c:pt>
                <c:pt idx="17">
                  <c:v>950</c:v>
                </c:pt>
                <c:pt idx="18">
                  <c:v>1000</c:v>
                </c:pt>
                <c:pt idx="19">
                  <c:v>More</c:v>
                </c:pt>
              </c:strCache>
            </c:strRef>
          </c:cat>
          <c:val>
            <c:numRef>
              <c:f>'[Copy of Week 1 (1) excel.xlsx]HISTOGRAM'!$E$27:$E$46</c:f>
              <c:numCache>
                <c:formatCode>General</c:formatCode>
                <c:ptCount val="20"/>
                <c:pt idx="0">
                  <c:v>0</c:v>
                </c:pt>
                <c:pt idx="1">
                  <c:v>0</c:v>
                </c:pt>
                <c:pt idx="2">
                  <c:v>0</c:v>
                </c:pt>
                <c:pt idx="3">
                  <c:v>1</c:v>
                </c:pt>
                <c:pt idx="4">
                  <c:v>5</c:v>
                </c:pt>
                <c:pt idx="5">
                  <c:v>6</c:v>
                </c:pt>
                <c:pt idx="6">
                  <c:v>11</c:v>
                </c:pt>
                <c:pt idx="7">
                  <c:v>16</c:v>
                </c:pt>
                <c:pt idx="8">
                  <c:v>9</c:v>
                </c:pt>
                <c:pt idx="9">
                  <c:v>9</c:v>
                </c:pt>
                <c:pt idx="10">
                  <c:v>4</c:v>
                </c:pt>
                <c:pt idx="11">
                  <c:v>6</c:v>
                </c:pt>
                <c:pt idx="12">
                  <c:v>3</c:v>
                </c:pt>
                <c:pt idx="13">
                  <c:v>2</c:v>
                </c:pt>
                <c:pt idx="14">
                  <c:v>0</c:v>
                </c:pt>
                <c:pt idx="15">
                  <c:v>0</c:v>
                </c:pt>
                <c:pt idx="16">
                  <c:v>0</c:v>
                </c:pt>
                <c:pt idx="17">
                  <c:v>0</c:v>
                </c:pt>
                <c:pt idx="18">
                  <c:v>1</c:v>
                </c:pt>
                <c:pt idx="19">
                  <c:v>0</c:v>
                </c:pt>
              </c:numCache>
            </c:numRef>
          </c:val>
          <c:extLst xmlns:c16r2="http://schemas.microsoft.com/office/drawing/2015/06/chart">
            <c:ext xmlns:c16="http://schemas.microsoft.com/office/drawing/2014/chart" uri="{C3380CC4-5D6E-409C-BE32-E72D297353CC}">
              <c16:uniqueId val="{00000000-FB58-43FA-88A3-B95904A651B1}"/>
            </c:ext>
          </c:extLst>
        </c:ser>
        <c:dLbls>
          <c:showLegendKey val="0"/>
          <c:showVal val="0"/>
          <c:showCatName val="0"/>
          <c:showSerName val="0"/>
          <c:showPercent val="0"/>
          <c:showBubbleSize val="0"/>
        </c:dLbls>
        <c:gapWidth val="150"/>
        <c:axId val="-612294256"/>
        <c:axId val="-612300784"/>
      </c:barChart>
      <c:catAx>
        <c:axId val="-612294256"/>
        <c:scaling>
          <c:orientation val="minMax"/>
        </c:scaling>
        <c:delete val="0"/>
        <c:axPos val="b"/>
        <c:title>
          <c:tx>
            <c:rich>
              <a:bodyPr/>
              <a:lstStyle/>
              <a:p>
                <a:pPr>
                  <a:defRPr/>
                </a:pPr>
                <a:r>
                  <a:rPr lang="en-GB"/>
                  <a:t>Bin</a:t>
                </a:r>
              </a:p>
            </c:rich>
          </c:tx>
          <c:overlay val="0"/>
        </c:title>
        <c:numFmt formatCode="General" sourceLinked="1"/>
        <c:majorTickMark val="out"/>
        <c:minorTickMark val="none"/>
        <c:tickLblPos val="nextTo"/>
        <c:crossAx val="-612300784"/>
        <c:crosses val="autoZero"/>
        <c:auto val="1"/>
        <c:lblAlgn val="ctr"/>
        <c:lblOffset val="100"/>
        <c:noMultiLvlLbl val="0"/>
      </c:catAx>
      <c:valAx>
        <c:axId val="-612300784"/>
        <c:scaling>
          <c:orientation val="minMax"/>
        </c:scaling>
        <c:delete val="0"/>
        <c:axPos val="l"/>
        <c:title>
          <c:tx>
            <c:rich>
              <a:bodyPr/>
              <a:lstStyle/>
              <a:p>
                <a:pPr>
                  <a:defRPr/>
                </a:pPr>
                <a:r>
                  <a:rPr lang="en-GB"/>
                  <a:t>Frequency</a:t>
                </a:r>
              </a:p>
            </c:rich>
          </c:tx>
          <c:overlay val="0"/>
        </c:title>
        <c:numFmt formatCode="General" sourceLinked="1"/>
        <c:majorTickMark val="out"/>
        <c:minorTickMark val="none"/>
        <c:tickLblPos val="nextTo"/>
        <c:crossAx val="-612294256"/>
        <c:crosses val="autoZero"/>
        <c:crossBetween val="between"/>
      </c:valAx>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6</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dc:creator>
  <cp:keywords/>
  <dc:description/>
  <cp:lastModifiedBy>USER</cp:lastModifiedBy>
  <cp:revision>2</cp:revision>
  <dcterms:created xsi:type="dcterms:W3CDTF">2020-11-29T07:50:00Z</dcterms:created>
  <dcterms:modified xsi:type="dcterms:W3CDTF">2020-11-29T07:50:00Z</dcterms:modified>
</cp:coreProperties>
</file>